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79BA" w14:textId="30E7D48D" w:rsidR="00870B29" w:rsidRDefault="00870B29">
      <w:pPr>
        <w:pStyle w:val="Textindependent"/>
        <w:spacing w:before="8"/>
        <w:rPr>
          <w:sz w:val="20"/>
        </w:rPr>
      </w:pPr>
    </w:p>
    <w:p w14:paraId="48D1E1FD" w14:textId="36D78CAA" w:rsidR="00870B29" w:rsidRDefault="00870B29">
      <w:pPr>
        <w:pStyle w:val="Textindependent"/>
        <w:spacing w:before="8"/>
        <w:rPr>
          <w:sz w:val="20"/>
        </w:rPr>
      </w:pPr>
    </w:p>
    <w:p w14:paraId="063C22DD" w14:textId="77777777" w:rsidR="00870B29" w:rsidRDefault="00870B29">
      <w:pPr>
        <w:pStyle w:val="Textindependent"/>
        <w:spacing w:before="8"/>
        <w:rPr>
          <w:sz w:val="20"/>
        </w:rPr>
      </w:pPr>
    </w:p>
    <w:p w14:paraId="6D4D8D52" w14:textId="4C12283D" w:rsidR="001A40D4" w:rsidRDefault="00052FD0">
      <w:pPr>
        <w:pStyle w:val="Textindependent"/>
        <w:spacing w:line="264" w:lineRule="auto"/>
        <w:ind w:left="118"/>
        <w:rPr>
          <w:color w:val="231F20"/>
        </w:rPr>
      </w:pPr>
      <w:r>
        <w:rPr>
          <w:color w:val="231F20"/>
        </w:rPr>
        <w:t>DIRECTRIUS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CONDICIONS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OBRES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D’OBERTURA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RASES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INSTAL·LACIÓ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 REPARACIÓ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SERVEIS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PÚBLICS</w:t>
      </w:r>
    </w:p>
    <w:p w14:paraId="6F9E8F96" w14:textId="77777777" w:rsidR="00870B29" w:rsidRDefault="00870B29">
      <w:pPr>
        <w:pStyle w:val="Textindependent"/>
        <w:spacing w:line="264" w:lineRule="auto"/>
        <w:ind w:left="118"/>
      </w:pPr>
    </w:p>
    <w:p w14:paraId="5333695D" w14:textId="77777777" w:rsidR="001A40D4" w:rsidRDefault="00052FD0">
      <w:pPr>
        <w:pStyle w:val="Textindependent"/>
        <w:spacing w:before="100" w:line="264" w:lineRule="auto"/>
        <w:ind w:left="118" w:right="125"/>
        <w:jc w:val="both"/>
      </w:pPr>
      <w:r>
        <w:rPr>
          <w:color w:val="231F20"/>
        </w:rPr>
        <w:t>És preceptiva l’obtenció de la llicència d’obres per a l’obertura de rases i l’ocupació de la via pública per fer cales,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canalitzacions, rases i connexions d’aigua, llum, gas i telecomunicacions, així com les reparacions, supressions,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substitucions, modificacions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trasllat.</w:t>
      </w:r>
    </w:p>
    <w:p w14:paraId="765E083F" w14:textId="77777777" w:rsidR="001A40D4" w:rsidRDefault="00052FD0">
      <w:pPr>
        <w:pStyle w:val="Textindependent"/>
        <w:spacing w:line="264" w:lineRule="auto"/>
        <w:ind w:left="118" w:right="176"/>
        <w:jc w:val="both"/>
      </w:pPr>
      <w:r>
        <w:rPr>
          <w:color w:val="231F20"/>
        </w:rPr>
        <w:t>Ho pot demanar qualsevol persona física o jurídica, pública o privada, per ella mateixa o a través de representant.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llicència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d’obres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l’obertura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rases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restarà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subjecte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l’acompliment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següents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condicions:</w:t>
      </w:r>
    </w:p>
    <w:p w14:paraId="106F5592" w14:textId="77777777" w:rsidR="001A40D4" w:rsidRDefault="001A40D4">
      <w:pPr>
        <w:pStyle w:val="Textindependent"/>
        <w:spacing w:before="8"/>
        <w:rPr>
          <w:sz w:val="20"/>
        </w:rPr>
      </w:pPr>
    </w:p>
    <w:p w14:paraId="1A327F1C" w14:textId="77777777" w:rsidR="001A40D4" w:rsidRDefault="00052FD0">
      <w:pPr>
        <w:pStyle w:val="Pargrafdellista"/>
        <w:numPr>
          <w:ilvl w:val="0"/>
          <w:numId w:val="5"/>
        </w:numPr>
        <w:tabs>
          <w:tab w:val="left" w:pos="327"/>
        </w:tabs>
        <w:spacing w:line="264" w:lineRule="auto"/>
        <w:ind w:right="126" w:firstLine="0"/>
        <w:jc w:val="both"/>
        <w:rPr>
          <w:sz w:val="19"/>
        </w:rPr>
      </w:pPr>
      <w:r>
        <w:rPr>
          <w:color w:val="231F20"/>
          <w:sz w:val="19"/>
        </w:rPr>
        <w:t>Previ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l’inici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les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obres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s’haurà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dipositar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una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fiança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del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100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%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del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cost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total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les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obres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6"/>
          <w:sz w:val="19"/>
        </w:rPr>
        <w:t xml:space="preserve"> </w:t>
      </w:r>
      <w:proofErr w:type="spellStart"/>
      <w:r>
        <w:rPr>
          <w:color w:val="231F20"/>
          <w:sz w:val="19"/>
        </w:rPr>
        <w:t>repavimentació</w:t>
      </w:r>
      <w:proofErr w:type="spellEnd"/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calçada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i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vorera,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amb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una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quantitat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mínima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300,50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w w:val="95"/>
          <w:sz w:val="19"/>
        </w:rPr>
        <w:t>€</w:t>
      </w:r>
      <w:r>
        <w:rPr>
          <w:color w:val="231F20"/>
          <w:spacing w:val="-7"/>
          <w:w w:val="95"/>
          <w:sz w:val="19"/>
        </w:rPr>
        <w:t xml:space="preserve"> </w:t>
      </w:r>
      <w:r>
        <w:rPr>
          <w:color w:val="231F20"/>
          <w:sz w:val="19"/>
        </w:rPr>
        <w:t>que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respondrà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durant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el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termini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garantia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establert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en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un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any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des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finalització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les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obres,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qual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es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retornarà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prèvia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petició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l’interessat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i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amb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l’informe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favorable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dels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Serveis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Tècnics Municipals.</w:t>
      </w:r>
    </w:p>
    <w:p w14:paraId="1E430A13" w14:textId="77777777" w:rsidR="001A40D4" w:rsidRDefault="00052FD0">
      <w:pPr>
        <w:pStyle w:val="Textindependent"/>
        <w:spacing w:line="264" w:lineRule="auto"/>
        <w:ind w:left="118" w:right="129"/>
        <w:jc w:val="both"/>
      </w:pPr>
      <w:r>
        <w:rPr>
          <w:color w:val="231F20"/>
        </w:rPr>
        <w:t>El promotor de les obres podrà sol·licitar a l’Ajuntament que executi subsidiàriament les obres de reposició dels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paviments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càrrec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garantia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dipositada.</w:t>
      </w:r>
    </w:p>
    <w:p w14:paraId="0CE63786" w14:textId="77777777" w:rsidR="001A40D4" w:rsidRDefault="00052FD0">
      <w:pPr>
        <w:pStyle w:val="Textindependent"/>
        <w:spacing w:line="264" w:lineRule="auto"/>
        <w:ind w:left="118" w:right="128"/>
        <w:jc w:val="both"/>
      </w:pPr>
      <w:r>
        <w:rPr>
          <w:color w:val="231F20"/>
        </w:rPr>
        <w:t>Tanmateix es dipositarà fiança per garantir la correcta gestió dels residus de la construcció en aplicació del Decret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89/2010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juny.</w:t>
      </w:r>
    </w:p>
    <w:p w14:paraId="76ECC121" w14:textId="77777777" w:rsidR="001A40D4" w:rsidRPr="00364C5F" w:rsidRDefault="00052FD0">
      <w:pPr>
        <w:pStyle w:val="Pargrafdellista"/>
        <w:numPr>
          <w:ilvl w:val="0"/>
          <w:numId w:val="5"/>
        </w:numPr>
        <w:tabs>
          <w:tab w:val="left" w:pos="330"/>
        </w:tabs>
        <w:spacing w:before="158" w:line="264" w:lineRule="auto"/>
        <w:ind w:right="127" w:firstLine="0"/>
        <w:jc w:val="both"/>
        <w:rPr>
          <w:sz w:val="19"/>
        </w:rPr>
      </w:pPr>
      <w:r>
        <w:rPr>
          <w:color w:val="231F20"/>
          <w:sz w:val="19"/>
        </w:rPr>
        <w:t>Previ a l’inici de les obres s’aportarà la previsió del nombre de dies d’ocupació de la via pública, que podrà estar</w:t>
      </w:r>
      <w:r>
        <w:rPr>
          <w:color w:val="231F20"/>
          <w:spacing w:val="-51"/>
          <w:sz w:val="19"/>
        </w:rPr>
        <w:t xml:space="preserve"> </w:t>
      </w:r>
      <w:r w:rsidRPr="00364C5F">
        <w:rPr>
          <w:color w:val="231F20"/>
          <w:sz w:val="19"/>
        </w:rPr>
        <w:t>supeditada tant a l’observança de determinats terminis d’inici i d’acabament com a la fixació d’horaris i intensitats</w:t>
      </w:r>
      <w:r w:rsidRPr="00364C5F">
        <w:rPr>
          <w:color w:val="231F20"/>
          <w:spacing w:val="1"/>
          <w:sz w:val="19"/>
        </w:rPr>
        <w:t xml:space="preserve"> </w:t>
      </w:r>
      <w:r w:rsidRPr="00364C5F">
        <w:rPr>
          <w:color w:val="231F20"/>
          <w:sz w:val="19"/>
        </w:rPr>
        <w:t>en</w:t>
      </w:r>
      <w:r w:rsidRPr="00364C5F">
        <w:rPr>
          <w:color w:val="231F20"/>
          <w:spacing w:val="-2"/>
          <w:sz w:val="19"/>
        </w:rPr>
        <w:t xml:space="preserve"> </w:t>
      </w:r>
      <w:r w:rsidRPr="00364C5F">
        <w:rPr>
          <w:color w:val="231F20"/>
          <w:sz w:val="19"/>
        </w:rPr>
        <w:t>el</w:t>
      </w:r>
      <w:r w:rsidRPr="00364C5F">
        <w:rPr>
          <w:color w:val="231F20"/>
          <w:spacing w:val="-1"/>
          <w:sz w:val="19"/>
        </w:rPr>
        <w:t xml:space="preserve"> </w:t>
      </w:r>
      <w:r w:rsidRPr="00364C5F">
        <w:rPr>
          <w:color w:val="231F20"/>
          <w:sz w:val="19"/>
        </w:rPr>
        <w:t>desenvolupament</w:t>
      </w:r>
      <w:r w:rsidRPr="00364C5F">
        <w:rPr>
          <w:color w:val="231F20"/>
          <w:spacing w:val="-1"/>
          <w:sz w:val="19"/>
        </w:rPr>
        <w:t xml:space="preserve"> </w:t>
      </w:r>
      <w:r w:rsidRPr="00364C5F">
        <w:rPr>
          <w:color w:val="231F20"/>
          <w:sz w:val="19"/>
        </w:rPr>
        <w:t>dels</w:t>
      </w:r>
      <w:r w:rsidRPr="00364C5F">
        <w:rPr>
          <w:color w:val="231F20"/>
          <w:spacing w:val="-1"/>
          <w:sz w:val="19"/>
        </w:rPr>
        <w:t xml:space="preserve"> </w:t>
      </w:r>
      <w:r w:rsidRPr="00364C5F">
        <w:rPr>
          <w:color w:val="231F20"/>
          <w:sz w:val="19"/>
        </w:rPr>
        <w:t>treballs</w:t>
      </w:r>
      <w:r w:rsidRPr="00364C5F">
        <w:rPr>
          <w:color w:val="231F20"/>
          <w:spacing w:val="-1"/>
          <w:sz w:val="19"/>
        </w:rPr>
        <w:t xml:space="preserve"> </w:t>
      </w:r>
      <w:r w:rsidRPr="00364C5F">
        <w:rPr>
          <w:color w:val="231F20"/>
          <w:sz w:val="19"/>
        </w:rPr>
        <w:t>i</w:t>
      </w:r>
      <w:r w:rsidRPr="00364C5F">
        <w:rPr>
          <w:color w:val="231F20"/>
          <w:spacing w:val="-1"/>
          <w:sz w:val="19"/>
        </w:rPr>
        <w:t xml:space="preserve"> </w:t>
      </w:r>
      <w:r w:rsidRPr="00364C5F">
        <w:rPr>
          <w:color w:val="231F20"/>
          <w:sz w:val="19"/>
        </w:rPr>
        <w:t>les</w:t>
      </w:r>
      <w:r w:rsidRPr="00364C5F">
        <w:rPr>
          <w:color w:val="231F20"/>
          <w:spacing w:val="-1"/>
          <w:sz w:val="19"/>
        </w:rPr>
        <w:t xml:space="preserve"> </w:t>
      </w:r>
      <w:r w:rsidRPr="00364C5F">
        <w:rPr>
          <w:color w:val="231F20"/>
          <w:sz w:val="19"/>
        </w:rPr>
        <w:t>seves modalitats.</w:t>
      </w:r>
    </w:p>
    <w:p w14:paraId="73BA0AB1" w14:textId="6D907EA2" w:rsidR="001A40D4" w:rsidRPr="00536B29" w:rsidRDefault="00052FD0">
      <w:pPr>
        <w:pStyle w:val="Pargrafdellista"/>
        <w:numPr>
          <w:ilvl w:val="0"/>
          <w:numId w:val="5"/>
        </w:numPr>
        <w:tabs>
          <w:tab w:val="left" w:pos="319"/>
        </w:tabs>
        <w:spacing w:before="159" w:line="264" w:lineRule="auto"/>
        <w:ind w:right="128" w:firstLine="0"/>
        <w:jc w:val="both"/>
        <w:rPr>
          <w:sz w:val="19"/>
        </w:rPr>
      </w:pPr>
      <w:r w:rsidRPr="00536B29">
        <w:rPr>
          <w:color w:val="231F20"/>
          <w:spacing w:val="-1"/>
          <w:sz w:val="19"/>
        </w:rPr>
        <w:t>L’empresa</w:t>
      </w:r>
      <w:r w:rsidRPr="00536B29">
        <w:rPr>
          <w:color w:val="231F20"/>
          <w:spacing w:val="-12"/>
          <w:sz w:val="19"/>
        </w:rPr>
        <w:t xml:space="preserve"> </w:t>
      </w:r>
      <w:r w:rsidRPr="00536B29">
        <w:rPr>
          <w:color w:val="231F20"/>
          <w:spacing w:val="-1"/>
          <w:sz w:val="19"/>
        </w:rPr>
        <w:t>responsable</w:t>
      </w:r>
      <w:r w:rsidRPr="00536B29">
        <w:rPr>
          <w:color w:val="231F20"/>
          <w:spacing w:val="-12"/>
          <w:sz w:val="19"/>
        </w:rPr>
        <w:t xml:space="preserve"> </w:t>
      </w:r>
      <w:r w:rsidRPr="00536B29">
        <w:rPr>
          <w:color w:val="231F20"/>
          <w:spacing w:val="-1"/>
          <w:sz w:val="19"/>
        </w:rPr>
        <w:t>de</w:t>
      </w:r>
      <w:r w:rsidRPr="00536B29">
        <w:rPr>
          <w:color w:val="231F20"/>
          <w:spacing w:val="-11"/>
          <w:sz w:val="19"/>
        </w:rPr>
        <w:t xml:space="preserve"> </w:t>
      </w:r>
      <w:r w:rsidRPr="00536B29">
        <w:rPr>
          <w:color w:val="231F20"/>
          <w:spacing w:val="-1"/>
          <w:sz w:val="19"/>
        </w:rPr>
        <w:t>les</w:t>
      </w:r>
      <w:r w:rsidRPr="00536B29">
        <w:rPr>
          <w:color w:val="231F20"/>
          <w:spacing w:val="-12"/>
          <w:sz w:val="19"/>
        </w:rPr>
        <w:t xml:space="preserve"> </w:t>
      </w:r>
      <w:r w:rsidRPr="00536B29">
        <w:rPr>
          <w:color w:val="231F20"/>
          <w:spacing w:val="-1"/>
          <w:sz w:val="19"/>
        </w:rPr>
        <w:t>obres</w:t>
      </w:r>
      <w:r w:rsidRPr="00536B29">
        <w:rPr>
          <w:color w:val="231F20"/>
          <w:spacing w:val="-12"/>
          <w:sz w:val="19"/>
        </w:rPr>
        <w:t xml:space="preserve"> </w:t>
      </w:r>
      <w:r w:rsidRPr="00536B29">
        <w:rPr>
          <w:color w:val="231F20"/>
          <w:spacing w:val="-1"/>
          <w:sz w:val="19"/>
        </w:rPr>
        <w:t>assignarà</w:t>
      </w:r>
      <w:r w:rsidRPr="00536B29">
        <w:rPr>
          <w:color w:val="231F20"/>
          <w:spacing w:val="-11"/>
          <w:sz w:val="19"/>
        </w:rPr>
        <w:t xml:space="preserve"> </w:t>
      </w:r>
      <w:r w:rsidRPr="00536B29">
        <w:rPr>
          <w:color w:val="231F20"/>
          <w:spacing w:val="-1"/>
          <w:sz w:val="19"/>
        </w:rPr>
        <w:t>un</w:t>
      </w:r>
      <w:r w:rsidRPr="00536B29">
        <w:rPr>
          <w:color w:val="231F20"/>
          <w:spacing w:val="-12"/>
          <w:sz w:val="19"/>
        </w:rPr>
        <w:t xml:space="preserve"> </w:t>
      </w:r>
      <w:r w:rsidRPr="00536B29">
        <w:rPr>
          <w:color w:val="231F20"/>
          <w:spacing w:val="-1"/>
          <w:sz w:val="19"/>
        </w:rPr>
        <w:t>encarregat</w:t>
      </w:r>
      <w:r w:rsidRPr="00536B29">
        <w:rPr>
          <w:color w:val="231F20"/>
          <w:spacing w:val="-12"/>
          <w:sz w:val="19"/>
        </w:rPr>
        <w:t xml:space="preserve"> </w:t>
      </w:r>
      <w:r w:rsidRPr="00536B29">
        <w:rPr>
          <w:color w:val="231F20"/>
          <w:spacing w:val="-1"/>
          <w:sz w:val="19"/>
        </w:rPr>
        <w:t>o</w:t>
      </w:r>
      <w:r w:rsidRPr="00536B29">
        <w:rPr>
          <w:color w:val="231F20"/>
          <w:spacing w:val="-11"/>
          <w:sz w:val="19"/>
        </w:rPr>
        <w:t xml:space="preserve"> </w:t>
      </w:r>
      <w:r w:rsidRPr="00536B29">
        <w:rPr>
          <w:color w:val="231F20"/>
          <w:spacing w:val="-1"/>
          <w:sz w:val="19"/>
        </w:rPr>
        <w:t>persona</w:t>
      </w:r>
      <w:r w:rsidRPr="00536B29">
        <w:rPr>
          <w:color w:val="231F20"/>
          <w:spacing w:val="-12"/>
          <w:sz w:val="19"/>
        </w:rPr>
        <w:t xml:space="preserve"> </w:t>
      </w:r>
      <w:r w:rsidRPr="00536B29">
        <w:rPr>
          <w:color w:val="231F20"/>
          <w:spacing w:val="-1"/>
          <w:sz w:val="19"/>
        </w:rPr>
        <w:t>responsable</w:t>
      </w:r>
      <w:r w:rsidRPr="00536B29">
        <w:rPr>
          <w:color w:val="231F20"/>
          <w:spacing w:val="-12"/>
          <w:sz w:val="19"/>
        </w:rPr>
        <w:t xml:space="preserve"> </w:t>
      </w:r>
      <w:r w:rsidRPr="00536B29">
        <w:rPr>
          <w:color w:val="231F20"/>
          <w:sz w:val="19"/>
        </w:rPr>
        <w:t>durant</w:t>
      </w:r>
      <w:r w:rsidRPr="00536B29">
        <w:rPr>
          <w:color w:val="231F20"/>
          <w:spacing w:val="-11"/>
          <w:sz w:val="19"/>
        </w:rPr>
        <w:t xml:space="preserve"> </w:t>
      </w:r>
      <w:r w:rsidRPr="00536B29">
        <w:rPr>
          <w:color w:val="231F20"/>
          <w:sz w:val="19"/>
        </w:rPr>
        <w:t>tota</w:t>
      </w:r>
      <w:r w:rsidRPr="00536B29">
        <w:rPr>
          <w:color w:val="231F20"/>
          <w:spacing w:val="-12"/>
          <w:sz w:val="19"/>
        </w:rPr>
        <w:t xml:space="preserve"> </w:t>
      </w:r>
      <w:r w:rsidRPr="00536B29">
        <w:rPr>
          <w:color w:val="231F20"/>
          <w:sz w:val="19"/>
        </w:rPr>
        <w:t>la</w:t>
      </w:r>
      <w:r w:rsidRPr="00536B29">
        <w:rPr>
          <w:color w:val="231F20"/>
          <w:spacing w:val="-11"/>
          <w:sz w:val="19"/>
        </w:rPr>
        <w:t xml:space="preserve"> </w:t>
      </w:r>
      <w:r w:rsidRPr="00536B29">
        <w:rPr>
          <w:color w:val="231F20"/>
          <w:sz w:val="19"/>
        </w:rPr>
        <w:t>seva</w:t>
      </w:r>
      <w:r w:rsidRPr="00536B29">
        <w:rPr>
          <w:color w:val="231F20"/>
          <w:spacing w:val="-12"/>
          <w:sz w:val="19"/>
        </w:rPr>
        <w:t xml:space="preserve"> </w:t>
      </w:r>
      <w:r w:rsidRPr="00536B29">
        <w:rPr>
          <w:color w:val="231F20"/>
          <w:sz w:val="19"/>
        </w:rPr>
        <w:t>execució.</w:t>
      </w:r>
      <w:r w:rsidRPr="00536B29">
        <w:rPr>
          <w:color w:val="231F20"/>
          <w:spacing w:val="1"/>
          <w:sz w:val="19"/>
        </w:rPr>
        <w:t xml:space="preserve"> </w:t>
      </w:r>
      <w:r w:rsidRPr="00536B29">
        <w:rPr>
          <w:color w:val="231F20"/>
          <w:sz w:val="19"/>
        </w:rPr>
        <w:t xml:space="preserve">L’inici dels treballs es comunicarà a </w:t>
      </w:r>
      <w:proofErr w:type="spellStart"/>
      <w:r w:rsidRPr="00536B29">
        <w:rPr>
          <w:color w:val="231F20"/>
          <w:sz w:val="19"/>
        </w:rPr>
        <w:t>l’lnspector</w:t>
      </w:r>
      <w:proofErr w:type="spellEnd"/>
      <w:r w:rsidRPr="00536B29">
        <w:rPr>
          <w:color w:val="231F20"/>
          <w:sz w:val="19"/>
        </w:rPr>
        <w:t xml:space="preserve"> de la via pública amb una antelació mínima de 5</w:t>
      </w:r>
      <w:r w:rsidRPr="00536B29">
        <w:rPr>
          <w:color w:val="231F20"/>
          <w:spacing w:val="1"/>
          <w:sz w:val="19"/>
        </w:rPr>
        <w:t xml:space="preserve"> </w:t>
      </w:r>
      <w:r w:rsidRPr="00536B29">
        <w:rPr>
          <w:color w:val="231F20"/>
          <w:sz w:val="19"/>
        </w:rPr>
        <w:t>dies</w:t>
      </w:r>
      <w:r w:rsidRPr="00536B29">
        <w:rPr>
          <w:color w:val="231F20"/>
          <w:spacing w:val="-2"/>
          <w:sz w:val="19"/>
        </w:rPr>
        <w:t xml:space="preserve"> </w:t>
      </w:r>
      <w:r w:rsidRPr="00536B29">
        <w:rPr>
          <w:color w:val="231F20"/>
          <w:sz w:val="19"/>
        </w:rPr>
        <w:t>hàbils.</w:t>
      </w:r>
    </w:p>
    <w:p w14:paraId="4339244F" w14:textId="77777777" w:rsidR="001A40D4" w:rsidRDefault="00052FD0">
      <w:pPr>
        <w:pStyle w:val="Pargrafdellista"/>
        <w:numPr>
          <w:ilvl w:val="0"/>
          <w:numId w:val="5"/>
        </w:numPr>
        <w:tabs>
          <w:tab w:val="left" w:pos="330"/>
        </w:tabs>
        <w:spacing w:before="159" w:line="264" w:lineRule="auto"/>
        <w:ind w:right="127" w:firstLine="0"/>
        <w:jc w:val="both"/>
        <w:rPr>
          <w:sz w:val="19"/>
        </w:rPr>
      </w:pPr>
      <w:r>
        <w:rPr>
          <w:color w:val="231F20"/>
          <w:sz w:val="19"/>
        </w:rPr>
        <w:t>No es podrà iniciar l’obertura de la via pública fins que no quedi acreditat de manera fefaent la disponibilitat dels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t>materials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les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característiques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dels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paviments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preexistents,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que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s’han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d’emprar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en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reposició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mateixa.</w:t>
      </w:r>
    </w:p>
    <w:p w14:paraId="0232B5DB" w14:textId="77777777" w:rsidR="001A40D4" w:rsidRDefault="00052FD0">
      <w:pPr>
        <w:pStyle w:val="Pargrafdellista"/>
        <w:numPr>
          <w:ilvl w:val="0"/>
          <w:numId w:val="5"/>
        </w:numPr>
        <w:tabs>
          <w:tab w:val="left" w:pos="352"/>
        </w:tabs>
        <w:spacing w:before="159" w:line="264" w:lineRule="auto"/>
        <w:ind w:right="129" w:firstLine="0"/>
        <w:jc w:val="both"/>
        <w:rPr>
          <w:sz w:val="19"/>
        </w:rPr>
      </w:pPr>
      <w:r>
        <w:rPr>
          <w:color w:val="231F20"/>
          <w:sz w:val="19"/>
        </w:rPr>
        <w:t>Caldrà preveure una coordinació entre l’empresa executant de les obres i la Policia Local per tal de que les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afeccions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al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trànsit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viari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siguin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compatibles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amb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el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desenvolupament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l’activitat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ordinària.</w:t>
      </w:r>
    </w:p>
    <w:p w14:paraId="6E774D26" w14:textId="77777777" w:rsidR="001A40D4" w:rsidRDefault="00052FD0">
      <w:pPr>
        <w:pStyle w:val="Pargrafdellista"/>
        <w:numPr>
          <w:ilvl w:val="0"/>
          <w:numId w:val="5"/>
        </w:numPr>
        <w:tabs>
          <w:tab w:val="left" w:pos="330"/>
        </w:tabs>
        <w:spacing w:before="159"/>
        <w:ind w:left="329" w:hanging="212"/>
        <w:rPr>
          <w:sz w:val="19"/>
        </w:rPr>
      </w:pPr>
      <w:r>
        <w:rPr>
          <w:color w:val="231F20"/>
          <w:sz w:val="19"/>
        </w:rPr>
        <w:t>Condicions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reposició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dels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paviments:</w:t>
      </w:r>
    </w:p>
    <w:p w14:paraId="71D7ACA8" w14:textId="77777777" w:rsidR="001A40D4" w:rsidRDefault="00052FD0">
      <w:pPr>
        <w:pStyle w:val="Textindependent"/>
        <w:spacing w:before="22"/>
        <w:ind w:left="118"/>
      </w:pPr>
      <w:r>
        <w:rPr>
          <w:color w:val="231F20"/>
        </w:rPr>
        <w:t>6.1.-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Paviment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d’aglomerat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asfàltic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calent:</w:t>
      </w:r>
    </w:p>
    <w:p w14:paraId="7A07918E" w14:textId="77777777" w:rsidR="001A40D4" w:rsidRDefault="00052FD0">
      <w:pPr>
        <w:pStyle w:val="Pargrafdellista"/>
        <w:numPr>
          <w:ilvl w:val="0"/>
          <w:numId w:val="4"/>
        </w:numPr>
        <w:tabs>
          <w:tab w:val="left" w:pos="341"/>
        </w:tabs>
        <w:spacing w:before="21"/>
        <w:ind w:hanging="223"/>
        <w:rPr>
          <w:sz w:val="19"/>
        </w:rPr>
      </w:pPr>
      <w:r>
        <w:rPr>
          <w:color w:val="231F20"/>
          <w:sz w:val="19"/>
        </w:rPr>
        <w:t>Condicions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d’execució:</w:t>
      </w:r>
    </w:p>
    <w:p w14:paraId="0F67DD6A" w14:textId="77777777" w:rsidR="001A40D4" w:rsidRDefault="00052FD0">
      <w:pPr>
        <w:pStyle w:val="Pargrafdellista"/>
        <w:numPr>
          <w:ilvl w:val="1"/>
          <w:numId w:val="4"/>
        </w:numPr>
        <w:tabs>
          <w:tab w:val="left" w:pos="346"/>
        </w:tabs>
        <w:spacing w:before="22"/>
        <w:ind w:hanging="228"/>
        <w:rPr>
          <w:sz w:val="19"/>
        </w:rPr>
      </w:pPr>
      <w:r>
        <w:rPr>
          <w:color w:val="231F20"/>
          <w:sz w:val="19"/>
        </w:rPr>
        <w:t>Tall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amb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disc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mecànic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del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paviment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substituir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amb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traçat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rectilini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per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formació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junta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neta</w:t>
      </w:r>
    </w:p>
    <w:p w14:paraId="653642B0" w14:textId="615F0C2A" w:rsidR="001A40D4" w:rsidRPr="00870B29" w:rsidRDefault="00052FD0" w:rsidP="00870B29">
      <w:pPr>
        <w:pStyle w:val="Pargrafdellista"/>
        <w:numPr>
          <w:ilvl w:val="1"/>
          <w:numId w:val="4"/>
        </w:numPr>
        <w:tabs>
          <w:tab w:val="left" w:pos="346"/>
        </w:tabs>
        <w:spacing w:before="21"/>
        <w:ind w:hanging="228"/>
        <w:rPr>
          <w:sz w:val="19"/>
        </w:rPr>
      </w:pPr>
      <w:r>
        <w:rPr>
          <w:color w:val="231F20"/>
          <w:sz w:val="19"/>
        </w:rPr>
        <w:t>Fresat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capa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actual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tota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l’amplada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zona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substituir</w:t>
      </w:r>
    </w:p>
    <w:p w14:paraId="6DA93892" w14:textId="77777777" w:rsidR="001A40D4" w:rsidRDefault="00052FD0">
      <w:pPr>
        <w:pStyle w:val="Pargrafdellista"/>
        <w:numPr>
          <w:ilvl w:val="1"/>
          <w:numId w:val="4"/>
        </w:numPr>
        <w:tabs>
          <w:tab w:val="left" w:pos="341"/>
        </w:tabs>
        <w:spacing w:before="94"/>
        <w:ind w:left="340" w:hanging="228"/>
        <w:rPr>
          <w:sz w:val="19"/>
        </w:rPr>
      </w:pPr>
      <w:r>
        <w:rPr>
          <w:color w:val="231F20"/>
          <w:sz w:val="19"/>
        </w:rPr>
        <w:t>Paviment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d’aglomerat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5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cm.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gruix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inclús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reg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previ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d’emulsió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asfàltica</w:t>
      </w:r>
    </w:p>
    <w:p w14:paraId="0FEC22B1" w14:textId="77777777" w:rsidR="001A40D4" w:rsidRDefault="00052FD0">
      <w:pPr>
        <w:pStyle w:val="Pargrafdellista"/>
        <w:numPr>
          <w:ilvl w:val="1"/>
          <w:numId w:val="4"/>
        </w:numPr>
        <w:tabs>
          <w:tab w:val="left" w:pos="341"/>
        </w:tabs>
        <w:spacing w:before="22" w:line="264" w:lineRule="auto"/>
        <w:ind w:left="340" w:right="134"/>
        <w:rPr>
          <w:sz w:val="19"/>
        </w:rPr>
      </w:pPr>
      <w:r>
        <w:rPr>
          <w:color w:val="231F20"/>
          <w:sz w:val="19"/>
        </w:rPr>
        <w:t>Reposició de capes que es puguin veure afectades i pintat de la senyalització horitzontal seguint les indicacions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Policia Local.</w:t>
      </w:r>
    </w:p>
    <w:p w14:paraId="70FB9845" w14:textId="77777777" w:rsidR="001A40D4" w:rsidRDefault="00052FD0">
      <w:pPr>
        <w:pStyle w:val="Pargrafdellista"/>
        <w:numPr>
          <w:ilvl w:val="1"/>
          <w:numId w:val="4"/>
        </w:numPr>
        <w:tabs>
          <w:tab w:val="left" w:pos="341"/>
        </w:tabs>
        <w:spacing w:line="218" w:lineRule="exact"/>
        <w:ind w:left="340" w:hanging="228"/>
        <w:rPr>
          <w:sz w:val="19"/>
        </w:rPr>
      </w:pPr>
      <w:r>
        <w:rPr>
          <w:color w:val="231F20"/>
          <w:spacing w:val="-1"/>
          <w:sz w:val="19"/>
        </w:rPr>
        <w:t>Cost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estimat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treballs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per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empresa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especialitzada: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70€/m2</w:t>
      </w:r>
    </w:p>
    <w:p w14:paraId="7F0D8334" w14:textId="77777777" w:rsidR="001A40D4" w:rsidRDefault="00052FD0">
      <w:pPr>
        <w:pStyle w:val="Pargrafdellista"/>
        <w:numPr>
          <w:ilvl w:val="0"/>
          <w:numId w:val="4"/>
        </w:numPr>
        <w:tabs>
          <w:tab w:val="left" w:pos="336"/>
        </w:tabs>
        <w:spacing w:before="21"/>
        <w:ind w:left="335" w:hanging="223"/>
        <w:rPr>
          <w:sz w:val="19"/>
        </w:rPr>
      </w:pPr>
      <w:r>
        <w:rPr>
          <w:color w:val="231F20"/>
          <w:sz w:val="19"/>
        </w:rPr>
        <w:t>Criteris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delimitació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dels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panys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paviment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afectat:</w:t>
      </w:r>
    </w:p>
    <w:p w14:paraId="446F50B6" w14:textId="77777777" w:rsidR="001A40D4" w:rsidRDefault="00052FD0">
      <w:pPr>
        <w:pStyle w:val="Pargrafdellista"/>
        <w:numPr>
          <w:ilvl w:val="0"/>
          <w:numId w:val="3"/>
        </w:numPr>
        <w:tabs>
          <w:tab w:val="left" w:pos="342"/>
        </w:tabs>
        <w:spacing w:before="22" w:line="264" w:lineRule="auto"/>
        <w:ind w:right="134" w:hanging="227"/>
        <w:rPr>
          <w:sz w:val="19"/>
        </w:rPr>
      </w:pPr>
      <w:r>
        <w:rPr>
          <w:color w:val="231F20"/>
          <w:sz w:val="19"/>
        </w:rPr>
        <w:t>Quan la rasa sigui longitudinal, la línia límit de l’actuació serà o bé la línia de marcat de zona d’aparcament més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t>pròxima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o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be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l’eix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del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carrer.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Si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no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hi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ha</w:t>
      </w:r>
      <w:r>
        <w:rPr>
          <w:color w:val="231F20"/>
          <w:spacing w:val="-3"/>
          <w:sz w:val="19"/>
        </w:rPr>
        <w:t xml:space="preserve"> </w:t>
      </w:r>
      <w:proofErr w:type="spellStart"/>
      <w:r>
        <w:rPr>
          <w:color w:val="231F20"/>
          <w:sz w:val="19"/>
        </w:rPr>
        <w:t>línea</w:t>
      </w:r>
      <w:proofErr w:type="spellEnd"/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marcat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horitzontal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s’entendrà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l’ample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calçada.</w:t>
      </w:r>
    </w:p>
    <w:p w14:paraId="7D782277" w14:textId="77777777" w:rsidR="001A40D4" w:rsidRDefault="00052FD0">
      <w:pPr>
        <w:pStyle w:val="Pargrafdellista"/>
        <w:numPr>
          <w:ilvl w:val="0"/>
          <w:numId w:val="3"/>
        </w:numPr>
        <w:tabs>
          <w:tab w:val="left" w:pos="341"/>
        </w:tabs>
        <w:spacing w:line="264" w:lineRule="auto"/>
        <w:ind w:right="131" w:hanging="227"/>
        <w:rPr>
          <w:sz w:val="19"/>
        </w:rPr>
      </w:pPr>
      <w:r>
        <w:rPr>
          <w:color w:val="231F20"/>
          <w:sz w:val="19"/>
        </w:rPr>
        <w:t>Quan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rasa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sigui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transversal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al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carrer,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el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límit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d’actuació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s’establirà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en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dos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metres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banda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i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banda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l’eix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t>rasa.</w:t>
      </w:r>
    </w:p>
    <w:p w14:paraId="04CF32F5" w14:textId="77777777" w:rsidR="001A40D4" w:rsidRDefault="00052FD0">
      <w:pPr>
        <w:pStyle w:val="Textindependent"/>
        <w:spacing w:line="264" w:lineRule="auto"/>
        <w:ind w:left="113" w:right="4320"/>
      </w:pPr>
      <w:r>
        <w:rPr>
          <w:color w:val="231F20"/>
        </w:rPr>
        <w:t>No obstant l’assenyalat, els Serveis tècnics estudiaran cada cas.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6.2.-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Paviment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formigó 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massa:</w:t>
      </w:r>
    </w:p>
    <w:p w14:paraId="1BE2A112" w14:textId="77777777" w:rsidR="001A40D4" w:rsidRDefault="00052FD0">
      <w:pPr>
        <w:pStyle w:val="Pargrafdellista"/>
        <w:numPr>
          <w:ilvl w:val="0"/>
          <w:numId w:val="2"/>
        </w:numPr>
        <w:tabs>
          <w:tab w:val="left" w:pos="336"/>
        </w:tabs>
        <w:spacing w:line="218" w:lineRule="exact"/>
        <w:ind w:hanging="223"/>
        <w:rPr>
          <w:sz w:val="19"/>
        </w:rPr>
      </w:pPr>
      <w:r>
        <w:rPr>
          <w:color w:val="231F20"/>
          <w:sz w:val="19"/>
        </w:rPr>
        <w:t>Condicions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l’execució:</w:t>
      </w:r>
    </w:p>
    <w:p w14:paraId="6049EEA1" w14:textId="77777777" w:rsidR="001A40D4" w:rsidRDefault="00052FD0">
      <w:pPr>
        <w:pStyle w:val="Pargrafdellista"/>
        <w:numPr>
          <w:ilvl w:val="1"/>
          <w:numId w:val="2"/>
        </w:numPr>
        <w:tabs>
          <w:tab w:val="left" w:pos="341"/>
        </w:tabs>
        <w:spacing w:before="20" w:line="264" w:lineRule="auto"/>
        <w:ind w:right="131"/>
        <w:rPr>
          <w:sz w:val="19"/>
        </w:rPr>
      </w:pPr>
      <w:r>
        <w:rPr>
          <w:color w:val="231F20"/>
          <w:spacing w:val="-1"/>
          <w:sz w:val="19"/>
        </w:rPr>
        <w:t>En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pacing w:val="-1"/>
          <w:sz w:val="19"/>
        </w:rPr>
        <w:t>carrers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pacing w:val="-1"/>
          <w:sz w:val="19"/>
        </w:rPr>
        <w:t>amb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pacing w:val="-1"/>
          <w:sz w:val="19"/>
        </w:rPr>
        <w:t>paviment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pacing w:val="-1"/>
          <w:sz w:val="19"/>
        </w:rPr>
        <w:t>de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pacing w:val="-1"/>
          <w:sz w:val="19"/>
        </w:rPr>
        <w:t>formigó,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les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reposicions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es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faran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amb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lloses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completes.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S’entén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per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llosa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superfície</w:t>
      </w:r>
      <w:r>
        <w:rPr>
          <w:color w:val="231F20"/>
          <w:spacing w:val="-49"/>
          <w:sz w:val="19"/>
        </w:rPr>
        <w:t xml:space="preserve"> </w:t>
      </w:r>
      <w:r>
        <w:rPr>
          <w:color w:val="231F20"/>
          <w:sz w:val="19"/>
        </w:rPr>
        <w:t>compresa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entre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juntes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longitudinals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i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transversals de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dilatació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o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contracció;</w:t>
      </w:r>
    </w:p>
    <w:p w14:paraId="0F546E15" w14:textId="77777777" w:rsidR="001A40D4" w:rsidRDefault="00052FD0">
      <w:pPr>
        <w:pStyle w:val="Pargrafdellista"/>
        <w:numPr>
          <w:ilvl w:val="1"/>
          <w:numId w:val="2"/>
        </w:numPr>
        <w:tabs>
          <w:tab w:val="left" w:pos="341"/>
        </w:tabs>
        <w:spacing w:line="218" w:lineRule="exact"/>
        <w:ind w:hanging="228"/>
        <w:rPr>
          <w:sz w:val="19"/>
        </w:rPr>
      </w:pPr>
      <w:r>
        <w:rPr>
          <w:color w:val="231F20"/>
          <w:sz w:val="19"/>
        </w:rPr>
        <w:t>El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paviment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reposició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tindrà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les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mateixes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característiques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del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que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es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va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construir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en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el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seu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dia.</w:t>
      </w:r>
    </w:p>
    <w:p w14:paraId="350FDC11" w14:textId="77777777" w:rsidR="001A40D4" w:rsidRDefault="00052FD0">
      <w:pPr>
        <w:pStyle w:val="Pargrafdellista"/>
        <w:numPr>
          <w:ilvl w:val="1"/>
          <w:numId w:val="2"/>
        </w:numPr>
        <w:tabs>
          <w:tab w:val="left" w:pos="341"/>
        </w:tabs>
        <w:spacing w:before="22" w:line="264" w:lineRule="auto"/>
        <w:ind w:left="113" w:right="4706" w:firstLine="0"/>
        <w:rPr>
          <w:sz w:val="19"/>
        </w:rPr>
      </w:pPr>
      <w:r>
        <w:rPr>
          <w:color w:val="231F20"/>
          <w:w w:val="95"/>
          <w:sz w:val="19"/>
        </w:rPr>
        <w:t>Cost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estimat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treballs</w:t>
      </w:r>
      <w:r>
        <w:rPr>
          <w:color w:val="231F20"/>
          <w:spacing w:val="1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empresa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especialitzada: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45€/m2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6.3.-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Paviment de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llambordes:</w:t>
      </w:r>
    </w:p>
    <w:p w14:paraId="3C7A5A1C" w14:textId="77777777" w:rsidR="001A40D4" w:rsidRDefault="00052FD0">
      <w:pPr>
        <w:pStyle w:val="Pargrafdellista"/>
        <w:numPr>
          <w:ilvl w:val="2"/>
          <w:numId w:val="2"/>
        </w:numPr>
        <w:tabs>
          <w:tab w:val="left" w:pos="336"/>
        </w:tabs>
        <w:spacing w:line="218" w:lineRule="exact"/>
        <w:ind w:hanging="223"/>
        <w:rPr>
          <w:sz w:val="19"/>
        </w:rPr>
      </w:pPr>
      <w:r>
        <w:rPr>
          <w:color w:val="231F20"/>
          <w:sz w:val="19"/>
        </w:rPr>
        <w:t>Condicions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l’execució:</w:t>
      </w:r>
    </w:p>
    <w:p w14:paraId="3CDFA729" w14:textId="77777777" w:rsidR="001A40D4" w:rsidRDefault="00052FD0">
      <w:pPr>
        <w:pStyle w:val="Pargrafdellista"/>
        <w:numPr>
          <w:ilvl w:val="3"/>
          <w:numId w:val="2"/>
        </w:numPr>
        <w:tabs>
          <w:tab w:val="left" w:pos="341"/>
        </w:tabs>
        <w:spacing w:before="21"/>
        <w:ind w:hanging="228"/>
        <w:rPr>
          <w:sz w:val="19"/>
        </w:rPr>
      </w:pPr>
      <w:r>
        <w:rPr>
          <w:color w:val="231F20"/>
          <w:sz w:val="19"/>
        </w:rPr>
        <w:t>En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carrers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amb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paviment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amb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llambordes,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aquestes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seran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iguals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les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existents.</w:t>
      </w:r>
    </w:p>
    <w:p w14:paraId="6B1C9234" w14:textId="2FD15491" w:rsidR="001A40D4" w:rsidRDefault="00052FD0">
      <w:pPr>
        <w:pStyle w:val="Pargrafdellista"/>
        <w:numPr>
          <w:ilvl w:val="3"/>
          <w:numId w:val="2"/>
        </w:numPr>
        <w:tabs>
          <w:tab w:val="left" w:pos="341"/>
        </w:tabs>
        <w:spacing w:before="22" w:line="264" w:lineRule="auto"/>
        <w:ind w:right="132"/>
        <w:rPr>
          <w:sz w:val="19"/>
        </w:rPr>
      </w:pPr>
      <w:r>
        <w:rPr>
          <w:color w:val="231F20"/>
          <w:sz w:val="19"/>
        </w:rPr>
        <w:t>Les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llambordes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es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col·locaran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sobre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una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base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morter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3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cm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gruix,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truc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maceta,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vorades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amb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ciment</w:t>
      </w:r>
      <w:r w:rsidR="00870B29"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t>pòrtland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barrejat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amb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sorra i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netejades.</w:t>
      </w:r>
    </w:p>
    <w:p w14:paraId="4221CB94" w14:textId="77777777" w:rsidR="001A40D4" w:rsidRDefault="00052FD0">
      <w:pPr>
        <w:pStyle w:val="Pargrafdellista"/>
        <w:numPr>
          <w:ilvl w:val="3"/>
          <w:numId w:val="2"/>
        </w:numPr>
        <w:tabs>
          <w:tab w:val="left" w:pos="341"/>
        </w:tabs>
        <w:spacing w:line="264" w:lineRule="auto"/>
        <w:ind w:left="113" w:right="4062" w:firstLine="0"/>
        <w:rPr>
          <w:sz w:val="19"/>
        </w:rPr>
      </w:pPr>
      <w:r>
        <w:rPr>
          <w:color w:val="231F20"/>
          <w:sz w:val="19"/>
        </w:rPr>
        <w:t>Cost estimat treballs per empresa especialitzada: preu de mercat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lastRenderedPageBreak/>
        <w:t>6.4.-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Paviment en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camins rurals:</w:t>
      </w:r>
    </w:p>
    <w:p w14:paraId="258BBBD1" w14:textId="77777777" w:rsidR="001A40D4" w:rsidRDefault="00052FD0">
      <w:pPr>
        <w:pStyle w:val="Pargrafdellista"/>
        <w:numPr>
          <w:ilvl w:val="4"/>
          <w:numId w:val="2"/>
        </w:numPr>
        <w:tabs>
          <w:tab w:val="left" w:pos="336"/>
        </w:tabs>
        <w:spacing w:line="218" w:lineRule="exact"/>
        <w:ind w:hanging="223"/>
        <w:rPr>
          <w:sz w:val="19"/>
        </w:rPr>
      </w:pPr>
      <w:r>
        <w:rPr>
          <w:color w:val="231F20"/>
          <w:sz w:val="19"/>
        </w:rPr>
        <w:t>Condicions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l’execució:</w:t>
      </w:r>
    </w:p>
    <w:p w14:paraId="7CB10C9A" w14:textId="77777777" w:rsidR="001A40D4" w:rsidRDefault="00052FD0">
      <w:pPr>
        <w:pStyle w:val="Pargrafdellista"/>
        <w:numPr>
          <w:ilvl w:val="5"/>
          <w:numId w:val="2"/>
        </w:numPr>
        <w:tabs>
          <w:tab w:val="left" w:pos="341"/>
        </w:tabs>
        <w:spacing w:before="20" w:line="264" w:lineRule="auto"/>
        <w:ind w:right="131"/>
        <w:jc w:val="both"/>
        <w:rPr>
          <w:sz w:val="19"/>
        </w:rPr>
      </w:pPr>
      <w:r>
        <w:rPr>
          <w:color w:val="231F20"/>
          <w:sz w:val="19"/>
        </w:rPr>
        <w:t>En camins rurals s’estableix l’obligatorietat de profunditat de rasa mínima 80 cm. Rebliment de la rasa amb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material granular compactat (</w:t>
      </w:r>
      <w:proofErr w:type="spellStart"/>
      <w:r>
        <w:rPr>
          <w:color w:val="231F20"/>
          <w:sz w:val="19"/>
        </w:rPr>
        <w:t>sub</w:t>
      </w:r>
      <w:proofErr w:type="spellEnd"/>
      <w:r>
        <w:rPr>
          <w:color w:val="231F20"/>
          <w:sz w:val="19"/>
        </w:rPr>
        <w:t>-base natural o artificial) es realitzarà per capes de gruix reduït (màxim 20 cm)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que garanteixi, amb els mitjans utilitzats, obtenir el grau de compactació mínim exigit que serà del noranta vuit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per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cent (98%) sobre el</w:t>
      </w:r>
      <w:r>
        <w:rPr>
          <w:color w:val="231F20"/>
          <w:spacing w:val="-1"/>
          <w:sz w:val="19"/>
        </w:rPr>
        <w:t xml:space="preserve"> </w:t>
      </w:r>
      <w:proofErr w:type="spellStart"/>
      <w:r>
        <w:rPr>
          <w:color w:val="231F20"/>
          <w:sz w:val="19"/>
        </w:rPr>
        <w:t>proctor</w:t>
      </w:r>
      <w:proofErr w:type="spellEnd"/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modificat.</w:t>
      </w:r>
    </w:p>
    <w:p w14:paraId="2F3D5B52" w14:textId="77777777" w:rsidR="001A40D4" w:rsidRDefault="00052FD0">
      <w:pPr>
        <w:pStyle w:val="Pargrafdellista"/>
        <w:numPr>
          <w:ilvl w:val="5"/>
          <w:numId w:val="2"/>
        </w:numPr>
        <w:tabs>
          <w:tab w:val="left" w:pos="341"/>
        </w:tabs>
        <w:spacing w:line="264" w:lineRule="auto"/>
        <w:ind w:left="113" w:right="4062" w:firstLine="0"/>
        <w:jc w:val="both"/>
        <w:rPr>
          <w:sz w:val="19"/>
        </w:rPr>
      </w:pPr>
      <w:r>
        <w:rPr>
          <w:color w:val="231F20"/>
          <w:sz w:val="19"/>
        </w:rPr>
        <w:t>Cost estimat treballs per empresa especialitzada: preu de mercat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t>6.5.-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Altres tipus de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paviment:</w:t>
      </w:r>
    </w:p>
    <w:p w14:paraId="5FE51781" w14:textId="77777777" w:rsidR="001A40D4" w:rsidRDefault="00052FD0">
      <w:pPr>
        <w:pStyle w:val="Pargrafdellista"/>
        <w:numPr>
          <w:ilvl w:val="0"/>
          <w:numId w:val="1"/>
        </w:numPr>
        <w:tabs>
          <w:tab w:val="left" w:pos="341"/>
        </w:tabs>
        <w:spacing w:line="264" w:lineRule="auto"/>
        <w:ind w:right="133"/>
        <w:jc w:val="both"/>
        <w:rPr>
          <w:sz w:val="19"/>
        </w:rPr>
      </w:pPr>
      <w:r>
        <w:rPr>
          <w:color w:val="231F20"/>
          <w:sz w:val="19"/>
        </w:rPr>
        <w:t>La reposició d’aquells paviments no esmentats expressament en aquest article es farà construint un tipus de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paviment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característiques iguals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l’existent.</w:t>
      </w:r>
    </w:p>
    <w:p w14:paraId="72C38AF9" w14:textId="77777777" w:rsidR="001A40D4" w:rsidRDefault="00052FD0">
      <w:pPr>
        <w:pStyle w:val="Pargrafdellista"/>
        <w:numPr>
          <w:ilvl w:val="0"/>
          <w:numId w:val="1"/>
        </w:numPr>
        <w:tabs>
          <w:tab w:val="left" w:pos="341"/>
        </w:tabs>
        <w:spacing w:line="264" w:lineRule="auto"/>
        <w:ind w:left="113" w:right="4062" w:firstLine="0"/>
        <w:jc w:val="both"/>
        <w:rPr>
          <w:sz w:val="19"/>
        </w:rPr>
      </w:pPr>
      <w:r>
        <w:rPr>
          <w:color w:val="231F20"/>
          <w:sz w:val="19"/>
        </w:rPr>
        <w:t>Cost estimat treballs per empresa especialitzada: preu de mercat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t>6.6.-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Reposició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voreres:</w:t>
      </w:r>
    </w:p>
    <w:p w14:paraId="52B76DDD" w14:textId="77777777" w:rsidR="001A40D4" w:rsidRDefault="00052FD0">
      <w:pPr>
        <w:pStyle w:val="Pargrafdellista"/>
        <w:numPr>
          <w:ilvl w:val="1"/>
          <w:numId w:val="1"/>
        </w:numPr>
        <w:tabs>
          <w:tab w:val="left" w:pos="336"/>
        </w:tabs>
        <w:spacing w:line="218" w:lineRule="exact"/>
        <w:ind w:hanging="223"/>
        <w:jc w:val="both"/>
        <w:rPr>
          <w:sz w:val="19"/>
        </w:rPr>
      </w:pPr>
      <w:r>
        <w:rPr>
          <w:color w:val="231F20"/>
          <w:sz w:val="19"/>
        </w:rPr>
        <w:t>Condicions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l’execució:</w:t>
      </w:r>
    </w:p>
    <w:p w14:paraId="61FE976B" w14:textId="77777777" w:rsidR="001A40D4" w:rsidRDefault="00052FD0">
      <w:pPr>
        <w:pStyle w:val="Pargrafdellista"/>
        <w:numPr>
          <w:ilvl w:val="2"/>
          <w:numId w:val="1"/>
        </w:numPr>
        <w:tabs>
          <w:tab w:val="left" w:pos="341"/>
        </w:tabs>
        <w:spacing w:before="19" w:line="264" w:lineRule="auto"/>
        <w:ind w:right="131"/>
        <w:jc w:val="both"/>
        <w:rPr>
          <w:sz w:val="19"/>
        </w:rPr>
      </w:pPr>
      <w:r>
        <w:rPr>
          <w:color w:val="231F20"/>
          <w:sz w:val="19"/>
        </w:rPr>
        <w:t xml:space="preserve">Es realitzarà en tota la seva amplada sobre la base de formigó de 10 cm. de gruix i resistència 150 </w:t>
      </w:r>
      <w:proofErr w:type="spellStart"/>
      <w:r>
        <w:rPr>
          <w:color w:val="231F20"/>
          <w:sz w:val="19"/>
        </w:rPr>
        <w:t>kp</w:t>
      </w:r>
      <w:proofErr w:type="spellEnd"/>
      <w:r>
        <w:rPr>
          <w:color w:val="231F20"/>
          <w:sz w:val="19"/>
        </w:rPr>
        <w:t>/cm2,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inclosa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substitució de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vorada si queda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afectada.</w:t>
      </w:r>
    </w:p>
    <w:p w14:paraId="7F03BF6E" w14:textId="77777777" w:rsidR="001A40D4" w:rsidRDefault="00052FD0">
      <w:pPr>
        <w:pStyle w:val="Pargrafdellista"/>
        <w:numPr>
          <w:ilvl w:val="2"/>
          <w:numId w:val="1"/>
        </w:numPr>
        <w:tabs>
          <w:tab w:val="left" w:pos="341"/>
        </w:tabs>
        <w:spacing w:line="218" w:lineRule="exact"/>
        <w:ind w:hanging="228"/>
        <w:jc w:val="both"/>
        <w:rPr>
          <w:sz w:val="19"/>
        </w:rPr>
      </w:pPr>
      <w:r>
        <w:rPr>
          <w:color w:val="231F20"/>
          <w:w w:val="95"/>
          <w:sz w:val="19"/>
        </w:rPr>
        <w:t>Cost</w:t>
      </w:r>
      <w:r>
        <w:rPr>
          <w:color w:val="231F20"/>
          <w:spacing w:val="1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estimat</w:t>
      </w:r>
      <w:r>
        <w:rPr>
          <w:color w:val="231F20"/>
          <w:spacing w:val="2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treballs</w:t>
      </w:r>
      <w:r>
        <w:rPr>
          <w:color w:val="231F20"/>
          <w:spacing w:val="2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</w:t>
      </w:r>
      <w:r>
        <w:rPr>
          <w:color w:val="231F20"/>
          <w:spacing w:val="2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empresa</w:t>
      </w:r>
      <w:r>
        <w:rPr>
          <w:color w:val="231F20"/>
          <w:spacing w:val="1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especialitzada:</w:t>
      </w:r>
      <w:r>
        <w:rPr>
          <w:color w:val="231F20"/>
          <w:spacing w:val="2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40€/m2</w:t>
      </w:r>
    </w:p>
    <w:p w14:paraId="4DD3DDD0" w14:textId="77777777" w:rsidR="001A40D4" w:rsidRDefault="001A40D4">
      <w:pPr>
        <w:pStyle w:val="Textindependent"/>
        <w:spacing w:before="9"/>
        <w:rPr>
          <w:sz w:val="22"/>
        </w:rPr>
      </w:pPr>
    </w:p>
    <w:p w14:paraId="53F16255" w14:textId="77777777" w:rsidR="001A40D4" w:rsidRDefault="00052FD0">
      <w:pPr>
        <w:pStyle w:val="Pargrafdellista"/>
        <w:numPr>
          <w:ilvl w:val="0"/>
          <w:numId w:val="5"/>
        </w:numPr>
        <w:tabs>
          <w:tab w:val="left" w:pos="332"/>
        </w:tabs>
        <w:spacing w:line="264" w:lineRule="auto"/>
        <w:ind w:left="113" w:right="131" w:firstLine="0"/>
        <w:rPr>
          <w:sz w:val="19"/>
        </w:rPr>
      </w:pPr>
      <w:r>
        <w:rPr>
          <w:color w:val="231F20"/>
          <w:sz w:val="19"/>
        </w:rPr>
        <w:t>En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les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sz w:val="19"/>
        </w:rPr>
        <w:t>canalitzacions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sz w:val="19"/>
        </w:rPr>
        <w:t>en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calçada,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sz w:val="19"/>
        </w:rPr>
        <w:t>tant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sz w:val="19"/>
        </w:rPr>
        <w:t>en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sentit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sz w:val="19"/>
        </w:rPr>
        <w:t>longitudinal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sz w:val="19"/>
        </w:rPr>
        <w:t>com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transversal,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sz w:val="19"/>
        </w:rPr>
        <w:t>s’haurà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sz w:val="19"/>
        </w:rPr>
        <w:t>deixar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com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sz w:val="19"/>
        </w:rPr>
        <w:t>mínim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un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t>carril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lliure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circulació.</w:t>
      </w:r>
    </w:p>
    <w:p w14:paraId="6E5634B0" w14:textId="77777777" w:rsidR="001A40D4" w:rsidRDefault="001A40D4">
      <w:pPr>
        <w:pStyle w:val="Textindependent"/>
        <w:spacing w:before="9"/>
        <w:rPr>
          <w:sz w:val="20"/>
        </w:rPr>
      </w:pPr>
    </w:p>
    <w:p w14:paraId="7C302DA8" w14:textId="77777777" w:rsidR="001A40D4" w:rsidRDefault="00052FD0">
      <w:pPr>
        <w:pStyle w:val="Pargrafdellista"/>
        <w:numPr>
          <w:ilvl w:val="0"/>
          <w:numId w:val="5"/>
        </w:numPr>
        <w:tabs>
          <w:tab w:val="left" w:pos="315"/>
        </w:tabs>
        <w:spacing w:line="264" w:lineRule="auto"/>
        <w:ind w:left="113" w:right="133" w:firstLine="0"/>
        <w:jc w:val="both"/>
        <w:rPr>
          <w:sz w:val="19"/>
        </w:rPr>
      </w:pPr>
      <w:r>
        <w:rPr>
          <w:color w:val="231F20"/>
          <w:spacing w:val="-1"/>
          <w:sz w:val="19"/>
        </w:rPr>
        <w:t>Les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1"/>
          <w:sz w:val="19"/>
        </w:rPr>
        <w:t>obres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quedaran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degudament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senyalitzades,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tant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de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dia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com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nit.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L’amuntegament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material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haurà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d’estar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senyalitzat amb mesures de protecció per evitar accidents, tant de vehicles com de vianants. Durant els caps de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setmana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es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mantindran els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carrers nets.</w:t>
      </w:r>
    </w:p>
    <w:p w14:paraId="5F54919F" w14:textId="77777777" w:rsidR="001A40D4" w:rsidRDefault="00052FD0">
      <w:pPr>
        <w:pStyle w:val="Pargrafdellista"/>
        <w:numPr>
          <w:ilvl w:val="0"/>
          <w:numId w:val="5"/>
        </w:numPr>
        <w:tabs>
          <w:tab w:val="left" w:pos="337"/>
        </w:tabs>
        <w:spacing w:before="159" w:line="264" w:lineRule="auto"/>
        <w:ind w:left="113" w:right="132" w:firstLine="0"/>
        <w:jc w:val="both"/>
        <w:rPr>
          <w:sz w:val="19"/>
        </w:rPr>
      </w:pPr>
      <w:r>
        <w:rPr>
          <w:color w:val="231F20"/>
          <w:sz w:val="19"/>
        </w:rPr>
        <w:t>Els treballs s’executaran amb la cura necessària per tal de garantir la seguretat de les instal·lacions existents,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 xml:space="preserve">efectuant </w:t>
      </w:r>
      <w:proofErr w:type="spellStart"/>
      <w:r>
        <w:rPr>
          <w:color w:val="231F20"/>
          <w:sz w:val="19"/>
        </w:rPr>
        <w:t>cates</w:t>
      </w:r>
      <w:proofErr w:type="spellEnd"/>
      <w:r>
        <w:rPr>
          <w:color w:val="231F20"/>
          <w:sz w:val="19"/>
        </w:rPr>
        <w:t xml:space="preserve"> i treballs manuals quan calgui. Caldrà que el sol·licitant disposi en tots aquells traçats que afectin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 xml:space="preserve">el </w:t>
      </w:r>
      <w:proofErr w:type="spellStart"/>
      <w:r>
        <w:rPr>
          <w:color w:val="231F20"/>
          <w:sz w:val="19"/>
        </w:rPr>
        <w:t>subsòl</w:t>
      </w:r>
      <w:proofErr w:type="spellEnd"/>
      <w:r>
        <w:rPr>
          <w:color w:val="231F20"/>
          <w:sz w:val="19"/>
        </w:rPr>
        <w:t>, de plànols d’instal·lacions existents de les diferents companyies: Gas Natural, Endesa, Telefònica,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Instal·lacions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municipals, possibles,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servituds, etc.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web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d’informació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EWISE.</w:t>
      </w:r>
    </w:p>
    <w:p w14:paraId="4A6369E3" w14:textId="77777777" w:rsidR="001A40D4" w:rsidRDefault="00052FD0">
      <w:pPr>
        <w:pStyle w:val="Pargrafdellista"/>
        <w:numPr>
          <w:ilvl w:val="0"/>
          <w:numId w:val="5"/>
        </w:numPr>
        <w:tabs>
          <w:tab w:val="left" w:pos="442"/>
        </w:tabs>
        <w:spacing w:before="159" w:line="264" w:lineRule="auto"/>
        <w:ind w:left="113" w:right="133" w:firstLine="0"/>
        <w:jc w:val="both"/>
        <w:rPr>
          <w:sz w:val="19"/>
        </w:rPr>
      </w:pPr>
      <w:r>
        <w:rPr>
          <w:color w:val="231F20"/>
          <w:sz w:val="19"/>
        </w:rPr>
        <w:t>Caldrà haver obtingut l’informe favorable de la distribuïdora de Gas Natural, d’acord amb el que s’estableix a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l’article 8 de la ITC-ICG-01 del Reglament Tècnic de Distribució i Utilització de Combustibles Gasosos, aprovat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segons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el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RD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919/2006,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28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juliol,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i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en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vigor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tots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els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efectes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des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del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dia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4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març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2007.</w:t>
      </w:r>
    </w:p>
    <w:p w14:paraId="2D50DBB3" w14:textId="4117E1E7" w:rsidR="001A40D4" w:rsidRPr="00870B29" w:rsidRDefault="00052FD0" w:rsidP="00870B29">
      <w:pPr>
        <w:pStyle w:val="Pargrafdellista"/>
        <w:numPr>
          <w:ilvl w:val="0"/>
          <w:numId w:val="5"/>
        </w:numPr>
        <w:tabs>
          <w:tab w:val="left" w:pos="427"/>
        </w:tabs>
        <w:spacing w:before="159" w:line="264" w:lineRule="auto"/>
        <w:ind w:left="113" w:right="131" w:firstLine="0"/>
        <w:jc w:val="both"/>
        <w:rPr>
          <w:sz w:val="20"/>
        </w:rPr>
      </w:pPr>
      <w:r w:rsidRPr="00870B29">
        <w:rPr>
          <w:color w:val="231F20"/>
          <w:sz w:val="19"/>
        </w:rPr>
        <w:t>Quan es tracti d’una rasa superior a 25,00 ml. és compliran les directrius descrites a l’Ordre TIC/341/2003 de</w:t>
      </w:r>
      <w:r w:rsidRPr="00870B29">
        <w:rPr>
          <w:color w:val="231F20"/>
          <w:spacing w:val="1"/>
          <w:sz w:val="19"/>
        </w:rPr>
        <w:t xml:space="preserve"> </w:t>
      </w:r>
      <w:r w:rsidRPr="00870B29">
        <w:rPr>
          <w:color w:val="231F20"/>
          <w:sz w:val="19"/>
        </w:rPr>
        <w:t>22 de juliol, que aprova el procediment de control aplicable a les obres que afectin la xarxa de distribució elèctrica</w:t>
      </w:r>
      <w:r w:rsidRPr="00870B29">
        <w:rPr>
          <w:color w:val="231F20"/>
          <w:spacing w:val="1"/>
          <w:sz w:val="19"/>
        </w:rPr>
        <w:t xml:space="preserve"> </w:t>
      </w:r>
      <w:r w:rsidRPr="00870B29">
        <w:rPr>
          <w:color w:val="231F20"/>
          <w:sz w:val="19"/>
        </w:rPr>
        <w:t>soterrada.</w: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B9F84D7" wp14:editId="1848EF7A">
                <wp:simplePos x="0" y="0"/>
                <wp:positionH relativeFrom="page">
                  <wp:posOffset>720090</wp:posOffset>
                </wp:positionH>
                <wp:positionV relativeFrom="page">
                  <wp:posOffset>822960</wp:posOffset>
                </wp:positionV>
                <wp:extent cx="612013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4B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A4972" id="Line 3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64.8pt" to="538.6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" strokecolor="#0084b5" strokeweight="2pt">
                <w10:wrap anchorx="page" anchory="page"/>
              </v:line>
            </w:pict>
          </mc:Fallback>
        </mc:AlternateContent>
      </w:r>
    </w:p>
    <w:p w14:paraId="12093E91" w14:textId="77777777" w:rsidR="001A40D4" w:rsidRDefault="00052FD0">
      <w:pPr>
        <w:pStyle w:val="Pargrafdellista"/>
        <w:numPr>
          <w:ilvl w:val="0"/>
          <w:numId w:val="5"/>
        </w:numPr>
        <w:tabs>
          <w:tab w:val="left" w:pos="453"/>
        </w:tabs>
        <w:spacing w:before="94" w:line="264" w:lineRule="auto"/>
        <w:ind w:left="113" w:right="133" w:firstLine="0"/>
        <w:jc w:val="both"/>
        <w:rPr>
          <w:sz w:val="19"/>
        </w:rPr>
      </w:pPr>
      <w:r>
        <w:rPr>
          <w:color w:val="231F20"/>
          <w:sz w:val="19"/>
        </w:rPr>
        <w:t>Per a qualsevol afectació d’elements de mobiliari urbà (senyals de transit, pilones, papereres, contenidors i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pacing w:val="-1"/>
          <w:sz w:val="19"/>
        </w:rPr>
        <w:t>altres)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l’empresa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executora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seguirà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les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directrius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marcades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per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Regidoria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d’Obres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i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Serveis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i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pels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Serveis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Tècnics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Municipals.</w:t>
      </w:r>
    </w:p>
    <w:p w14:paraId="07B200AB" w14:textId="77777777" w:rsidR="001A40D4" w:rsidRDefault="001A40D4">
      <w:pPr>
        <w:pStyle w:val="Textindependent"/>
        <w:spacing w:before="9"/>
        <w:rPr>
          <w:sz w:val="20"/>
        </w:rPr>
      </w:pPr>
    </w:p>
    <w:p w14:paraId="52D0583E" w14:textId="77777777" w:rsidR="001A40D4" w:rsidRDefault="00052FD0">
      <w:pPr>
        <w:pStyle w:val="Pargrafdellista"/>
        <w:numPr>
          <w:ilvl w:val="0"/>
          <w:numId w:val="5"/>
        </w:numPr>
        <w:tabs>
          <w:tab w:val="left" w:pos="435"/>
        </w:tabs>
        <w:spacing w:line="264" w:lineRule="auto"/>
        <w:ind w:left="113" w:right="130" w:firstLine="0"/>
        <w:jc w:val="both"/>
        <w:rPr>
          <w:sz w:val="19"/>
        </w:rPr>
      </w:pPr>
      <w:r>
        <w:rPr>
          <w:color w:val="231F20"/>
          <w:sz w:val="19"/>
        </w:rPr>
        <w:t>Els residus de la demolició es transportaran a abocador autoritzat. Finalitzada l’obra es lliurarà el justificant de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gestió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residus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i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previ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informe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favorable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es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retornarà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fiança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per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correcta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gestió.</w:t>
      </w:r>
    </w:p>
    <w:p w14:paraId="1DD61E3D" w14:textId="77777777" w:rsidR="001A40D4" w:rsidRDefault="001A40D4">
      <w:pPr>
        <w:pStyle w:val="Textindependent"/>
        <w:spacing w:before="9"/>
        <w:rPr>
          <w:sz w:val="20"/>
        </w:rPr>
      </w:pPr>
    </w:p>
    <w:p w14:paraId="3A52CA39" w14:textId="77777777" w:rsidR="001A40D4" w:rsidRDefault="00052FD0">
      <w:pPr>
        <w:pStyle w:val="Pargrafdellista"/>
        <w:numPr>
          <w:ilvl w:val="0"/>
          <w:numId w:val="5"/>
        </w:numPr>
        <w:tabs>
          <w:tab w:val="left" w:pos="417"/>
        </w:tabs>
        <w:spacing w:before="1" w:line="264" w:lineRule="auto"/>
        <w:ind w:left="113" w:right="132" w:hanging="1"/>
        <w:jc w:val="both"/>
        <w:rPr>
          <w:sz w:val="19"/>
        </w:rPr>
      </w:pPr>
      <w:r>
        <w:rPr>
          <w:color w:val="231F20"/>
          <w:spacing w:val="-1"/>
          <w:sz w:val="19"/>
        </w:rPr>
        <w:t>Es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pacing w:val="-1"/>
          <w:sz w:val="19"/>
        </w:rPr>
        <w:t>comunicarà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pacing w:val="-1"/>
          <w:sz w:val="19"/>
        </w:rPr>
        <w:t>als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pacing w:val="-1"/>
          <w:sz w:val="19"/>
        </w:rPr>
        <w:t>Serveis</w:t>
      </w:r>
      <w:r>
        <w:rPr>
          <w:color w:val="231F20"/>
          <w:spacing w:val="-18"/>
          <w:sz w:val="19"/>
        </w:rPr>
        <w:t xml:space="preserve"> </w:t>
      </w:r>
      <w:r>
        <w:rPr>
          <w:color w:val="231F20"/>
          <w:spacing w:val="-1"/>
          <w:sz w:val="19"/>
        </w:rPr>
        <w:t>Tècnics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Municipals,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amb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suficient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antelació,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el</w:t>
      </w:r>
      <w:r>
        <w:rPr>
          <w:color w:val="231F20"/>
          <w:spacing w:val="-14"/>
          <w:sz w:val="19"/>
        </w:rPr>
        <w:t xml:space="preserve"> </w:t>
      </w:r>
      <w:proofErr w:type="spellStart"/>
      <w:r>
        <w:rPr>
          <w:color w:val="231F20"/>
          <w:sz w:val="19"/>
        </w:rPr>
        <w:t>reompliment</w:t>
      </w:r>
      <w:proofErr w:type="spellEnd"/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les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rases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efectuades</w:t>
      </w:r>
      <w:r>
        <w:rPr>
          <w:color w:val="231F20"/>
          <w:spacing w:val="-51"/>
          <w:sz w:val="19"/>
        </w:rPr>
        <w:t xml:space="preserve"> </w:t>
      </w:r>
      <w:r>
        <w:rPr>
          <w:color w:val="231F20"/>
          <w:spacing w:val="-1"/>
          <w:sz w:val="19"/>
        </w:rPr>
        <w:t>a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fi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de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poder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controlar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el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bon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estat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tant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dels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claveguerons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com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dels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diversos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serveis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que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puguin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ser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motiu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d’afectació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les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obres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en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curs.</w:t>
      </w:r>
    </w:p>
    <w:p w14:paraId="1524D22A" w14:textId="77777777" w:rsidR="001A40D4" w:rsidRDefault="001A40D4">
      <w:pPr>
        <w:pStyle w:val="Textindependent"/>
        <w:spacing w:before="8"/>
        <w:rPr>
          <w:sz w:val="20"/>
        </w:rPr>
      </w:pPr>
    </w:p>
    <w:p w14:paraId="409F467C" w14:textId="77777777" w:rsidR="001A40D4" w:rsidRDefault="00052FD0">
      <w:pPr>
        <w:pStyle w:val="Pargrafdellista"/>
        <w:numPr>
          <w:ilvl w:val="0"/>
          <w:numId w:val="5"/>
        </w:numPr>
        <w:tabs>
          <w:tab w:val="left" w:pos="444"/>
        </w:tabs>
        <w:spacing w:before="1" w:line="264" w:lineRule="auto"/>
        <w:ind w:left="113" w:right="131" w:firstLine="0"/>
        <w:jc w:val="both"/>
        <w:rPr>
          <w:sz w:val="19"/>
        </w:rPr>
      </w:pPr>
      <w:r>
        <w:rPr>
          <w:color w:val="231F20"/>
          <w:sz w:val="19"/>
        </w:rPr>
        <w:t>Finalitzades les obres s’ha de posar en coneixement de l’Ajuntament, perquè els Serveis Tècnics Municipals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puguin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portar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terme la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inspecció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finalització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d’aquestes.</w:t>
      </w:r>
    </w:p>
    <w:p w14:paraId="395FE9D9" w14:textId="77777777" w:rsidR="001A40D4" w:rsidRDefault="001A40D4">
      <w:pPr>
        <w:pStyle w:val="Textindependent"/>
        <w:spacing w:before="9"/>
        <w:rPr>
          <w:sz w:val="20"/>
        </w:rPr>
      </w:pPr>
    </w:p>
    <w:sectPr w:rsidR="001A40D4">
      <w:headerReference w:type="default" r:id="rId7"/>
      <w:pgSz w:w="11910" w:h="16840"/>
      <w:pgMar w:top="1520" w:right="1000" w:bottom="800" w:left="1020" w:header="856" w:footer="6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02EF" w14:textId="77777777" w:rsidR="003C5278" w:rsidRDefault="003C5278">
      <w:r>
        <w:separator/>
      </w:r>
    </w:p>
  </w:endnote>
  <w:endnote w:type="continuationSeparator" w:id="0">
    <w:p w14:paraId="58E95093" w14:textId="77777777" w:rsidR="003C5278" w:rsidRDefault="003C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B4BF" w14:textId="77777777" w:rsidR="003C5278" w:rsidRDefault="003C5278">
      <w:r>
        <w:separator/>
      </w:r>
    </w:p>
  </w:footnote>
  <w:footnote w:type="continuationSeparator" w:id="0">
    <w:p w14:paraId="0EA23140" w14:textId="77777777" w:rsidR="003C5278" w:rsidRDefault="003C5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630D" w14:textId="4BF0F7C3" w:rsidR="001A40D4" w:rsidRPr="00870B29" w:rsidRDefault="001A40D4">
    <w:pPr>
      <w:pStyle w:val="Textindependent"/>
      <w:spacing w:line="14" w:lineRule="auto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442F"/>
    <w:multiLevelType w:val="hybridMultilevel"/>
    <w:tmpl w:val="F3EA13D2"/>
    <w:lvl w:ilvl="0" w:tplc="DFBA97BC">
      <w:numFmt w:val="bullet"/>
      <w:lvlText w:val="-"/>
      <w:lvlJc w:val="left"/>
      <w:pPr>
        <w:ind w:left="340" w:hanging="228"/>
      </w:pPr>
      <w:rPr>
        <w:rFonts w:ascii="Arial MT" w:eastAsia="Arial MT" w:hAnsi="Arial MT" w:cs="Arial MT" w:hint="default"/>
        <w:color w:val="231F20"/>
        <w:w w:val="100"/>
        <w:sz w:val="19"/>
        <w:szCs w:val="19"/>
        <w:lang w:val="ca-ES" w:eastAsia="en-US" w:bidi="ar-SA"/>
      </w:rPr>
    </w:lvl>
    <w:lvl w:ilvl="1" w:tplc="83223872">
      <w:numFmt w:val="bullet"/>
      <w:lvlText w:val="•"/>
      <w:lvlJc w:val="left"/>
      <w:pPr>
        <w:ind w:left="1294" w:hanging="228"/>
      </w:pPr>
      <w:rPr>
        <w:rFonts w:hint="default"/>
        <w:lang w:val="ca-ES" w:eastAsia="en-US" w:bidi="ar-SA"/>
      </w:rPr>
    </w:lvl>
    <w:lvl w:ilvl="2" w:tplc="F11EC7C6">
      <w:numFmt w:val="bullet"/>
      <w:lvlText w:val="•"/>
      <w:lvlJc w:val="left"/>
      <w:pPr>
        <w:ind w:left="2248" w:hanging="228"/>
      </w:pPr>
      <w:rPr>
        <w:rFonts w:hint="default"/>
        <w:lang w:val="ca-ES" w:eastAsia="en-US" w:bidi="ar-SA"/>
      </w:rPr>
    </w:lvl>
    <w:lvl w:ilvl="3" w:tplc="A3523254">
      <w:numFmt w:val="bullet"/>
      <w:lvlText w:val="•"/>
      <w:lvlJc w:val="left"/>
      <w:pPr>
        <w:ind w:left="3203" w:hanging="228"/>
      </w:pPr>
      <w:rPr>
        <w:rFonts w:hint="default"/>
        <w:lang w:val="ca-ES" w:eastAsia="en-US" w:bidi="ar-SA"/>
      </w:rPr>
    </w:lvl>
    <w:lvl w:ilvl="4" w:tplc="201E815C">
      <w:numFmt w:val="bullet"/>
      <w:lvlText w:val="•"/>
      <w:lvlJc w:val="left"/>
      <w:pPr>
        <w:ind w:left="4157" w:hanging="228"/>
      </w:pPr>
      <w:rPr>
        <w:rFonts w:hint="default"/>
        <w:lang w:val="ca-ES" w:eastAsia="en-US" w:bidi="ar-SA"/>
      </w:rPr>
    </w:lvl>
    <w:lvl w:ilvl="5" w:tplc="1FDED292">
      <w:numFmt w:val="bullet"/>
      <w:lvlText w:val="•"/>
      <w:lvlJc w:val="left"/>
      <w:pPr>
        <w:ind w:left="5112" w:hanging="228"/>
      </w:pPr>
      <w:rPr>
        <w:rFonts w:hint="default"/>
        <w:lang w:val="ca-ES" w:eastAsia="en-US" w:bidi="ar-SA"/>
      </w:rPr>
    </w:lvl>
    <w:lvl w:ilvl="6" w:tplc="D92E5078">
      <w:numFmt w:val="bullet"/>
      <w:lvlText w:val="•"/>
      <w:lvlJc w:val="left"/>
      <w:pPr>
        <w:ind w:left="6066" w:hanging="228"/>
      </w:pPr>
      <w:rPr>
        <w:rFonts w:hint="default"/>
        <w:lang w:val="ca-ES" w:eastAsia="en-US" w:bidi="ar-SA"/>
      </w:rPr>
    </w:lvl>
    <w:lvl w:ilvl="7" w:tplc="7CCC2BFE">
      <w:numFmt w:val="bullet"/>
      <w:lvlText w:val="•"/>
      <w:lvlJc w:val="left"/>
      <w:pPr>
        <w:ind w:left="7021" w:hanging="228"/>
      </w:pPr>
      <w:rPr>
        <w:rFonts w:hint="default"/>
        <w:lang w:val="ca-ES" w:eastAsia="en-US" w:bidi="ar-SA"/>
      </w:rPr>
    </w:lvl>
    <w:lvl w:ilvl="8" w:tplc="0A7A299E">
      <w:numFmt w:val="bullet"/>
      <w:lvlText w:val="•"/>
      <w:lvlJc w:val="left"/>
      <w:pPr>
        <w:ind w:left="7975" w:hanging="228"/>
      </w:pPr>
      <w:rPr>
        <w:rFonts w:hint="default"/>
        <w:lang w:val="ca-ES" w:eastAsia="en-US" w:bidi="ar-SA"/>
      </w:rPr>
    </w:lvl>
  </w:abstractNum>
  <w:abstractNum w:abstractNumId="1" w15:restartNumberingAfterBreak="0">
    <w:nsid w:val="05A412F2"/>
    <w:multiLevelType w:val="hybridMultilevel"/>
    <w:tmpl w:val="FDDEC000"/>
    <w:lvl w:ilvl="0" w:tplc="590E00F2">
      <w:start w:val="1"/>
      <w:numFmt w:val="decimal"/>
      <w:lvlText w:val="%1."/>
      <w:lvlJc w:val="left"/>
      <w:pPr>
        <w:ind w:left="118" w:hanging="209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9"/>
        <w:szCs w:val="19"/>
        <w:lang w:val="ca-ES" w:eastAsia="en-US" w:bidi="ar-SA"/>
      </w:rPr>
    </w:lvl>
    <w:lvl w:ilvl="1" w:tplc="A5B46E2C">
      <w:numFmt w:val="bullet"/>
      <w:lvlText w:val="•"/>
      <w:lvlJc w:val="left"/>
      <w:pPr>
        <w:ind w:left="1096" w:hanging="209"/>
      </w:pPr>
      <w:rPr>
        <w:rFonts w:hint="default"/>
        <w:lang w:val="ca-ES" w:eastAsia="en-US" w:bidi="ar-SA"/>
      </w:rPr>
    </w:lvl>
    <w:lvl w:ilvl="2" w:tplc="2B9EB2FE">
      <w:numFmt w:val="bullet"/>
      <w:lvlText w:val="•"/>
      <w:lvlJc w:val="left"/>
      <w:pPr>
        <w:ind w:left="2072" w:hanging="209"/>
      </w:pPr>
      <w:rPr>
        <w:rFonts w:hint="default"/>
        <w:lang w:val="ca-ES" w:eastAsia="en-US" w:bidi="ar-SA"/>
      </w:rPr>
    </w:lvl>
    <w:lvl w:ilvl="3" w:tplc="63FC2AE4">
      <w:numFmt w:val="bullet"/>
      <w:lvlText w:val="•"/>
      <w:lvlJc w:val="left"/>
      <w:pPr>
        <w:ind w:left="3049" w:hanging="209"/>
      </w:pPr>
      <w:rPr>
        <w:rFonts w:hint="default"/>
        <w:lang w:val="ca-ES" w:eastAsia="en-US" w:bidi="ar-SA"/>
      </w:rPr>
    </w:lvl>
    <w:lvl w:ilvl="4" w:tplc="D4B6C8EE">
      <w:numFmt w:val="bullet"/>
      <w:lvlText w:val="•"/>
      <w:lvlJc w:val="left"/>
      <w:pPr>
        <w:ind w:left="4025" w:hanging="209"/>
      </w:pPr>
      <w:rPr>
        <w:rFonts w:hint="default"/>
        <w:lang w:val="ca-ES" w:eastAsia="en-US" w:bidi="ar-SA"/>
      </w:rPr>
    </w:lvl>
    <w:lvl w:ilvl="5" w:tplc="ED0EB5F4">
      <w:numFmt w:val="bullet"/>
      <w:lvlText w:val="•"/>
      <w:lvlJc w:val="left"/>
      <w:pPr>
        <w:ind w:left="5002" w:hanging="209"/>
      </w:pPr>
      <w:rPr>
        <w:rFonts w:hint="default"/>
        <w:lang w:val="ca-ES" w:eastAsia="en-US" w:bidi="ar-SA"/>
      </w:rPr>
    </w:lvl>
    <w:lvl w:ilvl="6" w:tplc="FBA0E18C">
      <w:numFmt w:val="bullet"/>
      <w:lvlText w:val="•"/>
      <w:lvlJc w:val="left"/>
      <w:pPr>
        <w:ind w:left="5978" w:hanging="209"/>
      </w:pPr>
      <w:rPr>
        <w:rFonts w:hint="default"/>
        <w:lang w:val="ca-ES" w:eastAsia="en-US" w:bidi="ar-SA"/>
      </w:rPr>
    </w:lvl>
    <w:lvl w:ilvl="7" w:tplc="73A60F78">
      <w:numFmt w:val="bullet"/>
      <w:lvlText w:val="•"/>
      <w:lvlJc w:val="left"/>
      <w:pPr>
        <w:ind w:left="6955" w:hanging="209"/>
      </w:pPr>
      <w:rPr>
        <w:rFonts w:hint="default"/>
        <w:lang w:val="ca-ES" w:eastAsia="en-US" w:bidi="ar-SA"/>
      </w:rPr>
    </w:lvl>
    <w:lvl w:ilvl="8" w:tplc="DE9EE052">
      <w:numFmt w:val="bullet"/>
      <w:lvlText w:val="•"/>
      <w:lvlJc w:val="left"/>
      <w:pPr>
        <w:ind w:left="7931" w:hanging="209"/>
      </w:pPr>
      <w:rPr>
        <w:rFonts w:hint="default"/>
        <w:lang w:val="ca-ES" w:eastAsia="en-US" w:bidi="ar-SA"/>
      </w:rPr>
    </w:lvl>
  </w:abstractNum>
  <w:abstractNum w:abstractNumId="2" w15:restartNumberingAfterBreak="0">
    <w:nsid w:val="55F8622B"/>
    <w:multiLevelType w:val="hybridMultilevel"/>
    <w:tmpl w:val="C1F8E464"/>
    <w:lvl w:ilvl="0" w:tplc="66F6494C">
      <w:start w:val="1"/>
      <w:numFmt w:val="lowerLetter"/>
      <w:lvlText w:val="%1)"/>
      <w:lvlJc w:val="left"/>
      <w:pPr>
        <w:ind w:left="335" w:hanging="222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9"/>
        <w:szCs w:val="19"/>
        <w:lang w:val="ca-ES" w:eastAsia="en-US" w:bidi="ar-SA"/>
      </w:rPr>
    </w:lvl>
    <w:lvl w:ilvl="1" w:tplc="53EE4448">
      <w:start w:val="1"/>
      <w:numFmt w:val="decimal"/>
      <w:lvlText w:val="%2)"/>
      <w:lvlJc w:val="left"/>
      <w:pPr>
        <w:ind w:left="340" w:hanging="227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9"/>
        <w:szCs w:val="19"/>
        <w:lang w:val="ca-ES" w:eastAsia="en-US" w:bidi="ar-SA"/>
      </w:rPr>
    </w:lvl>
    <w:lvl w:ilvl="2" w:tplc="F8AA58BA">
      <w:start w:val="1"/>
      <w:numFmt w:val="lowerLetter"/>
      <w:lvlText w:val="%3)"/>
      <w:lvlJc w:val="left"/>
      <w:pPr>
        <w:ind w:left="335" w:hanging="222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9"/>
        <w:szCs w:val="19"/>
        <w:lang w:val="ca-ES" w:eastAsia="en-US" w:bidi="ar-SA"/>
      </w:rPr>
    </w:lvl>
    <w:lvl w:ilvl="3" w:tplc="2D6E45F2">
      <w:start w:val="1"/>
      <w:numFmt w:val="decimal"/>
      <w:lvlText w:val="%4)"/>
      <w:lvlJc w:val="left"/>
      <w:pPr>
        <w:ind w:left="340" w:hanging="227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9"/>
        <w:szCs w:val="19"/>
        <w:lang w:val="ca-ES" w:eastAsia="en-US" w:bidi="ar-SA"/>
      </w:rPr>
    </w:lvl>
    <w:lvl w:ilvl="4" w:tplc="BA5E1F26">
      <w:start w:val="1"/>
      <w:numFmt w:val="lowerLetter"/>
      <w:lvlText w:val="%5)"/>
      <w:lvlJc w:val="left"/>
      <w:pPr>
        <w:ind w:left="335" w:hanging="222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9"/>
        <w:szCs w:val="19"/>
        <w:lang w:val="ca-ES" w:eastAsia="en-US" w:bidi="ar-SA"/>
      </w:rPr>
    </w:lvl>
    <w:lvl w:ilvl="5" w:tplc="360E0B68">
      <w:start w:val="1"/>
      <w:numFmt w:val="decimal"/>
      <w:lvlText w:val="%6)"/>
      <w:lvlJc w:val="left"/>
      <w:pPr>
        <w:ind w:left="340" w:hanging="227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9"/>
        <w:szCs w:val="19"/>
        <w:lang w:val="ca-ES" w:eastAsia="en-US" w:bidi="ar-SA"/>
      </w:rPr>
    </w:lvl>
    <w:lvl w:ilvl="6" w:tplc="12D25C6C">
      <w:numFmt w:val="bullet"/>
      <w:lvlText w:val="•"/>
      <w:lvlJc w:val="left"/>
      <w:pPr>
        <w:ind w:left="6066" w:hanging="227"/>
      </w:pPr>
      <w:rPr>
        <w:rFonts w:hint="default"/>
        <w:lang w:val="ca-ES" w:eastAsia="en-US" w:bidi="ar-SA"/>
      </w:rPr>
    </w:lvl>
    <w:lvl w:ilvl="7" w:tplc="FE64F99A">
      <w:numFmt w:val="bullet"/>
      <w:lvlText w:val="•"/>
      <w:lvlJc w:val="left"/>
      <w:pPr>
        <w:ind w:left="7021" w:hanging="227"/>
      </w:pPr>
      <w:rPr>
        <w:rFonts w:hint="default"/>
        <w:lang w:val="ca-ES" w:eastAsia="en-US" w:bidi="ar-SA"/>
      </w:rPr>
    </w:lvl>
    <w:lvl w:ilvl="8" w:tplc="29D664D0">
      <w:numFmt w:val="bullet"/>
      <w:lvlText w:val="•"/>
      <w:lvlJc w:val="left"/>
      <w:pPr>
        <w:ind w:left="7975" w:hanging="227"/>
      </w:pPr>
      <w:rPr>
        <w:rFonts w:hint="default"/>
        <w:lang w:val="ca-ES" w:eastAsia="en-US" w:bidi="ar-SA"/>
      </w:rPr>
    </w:lvl>
  </w:abstractNum>
  <w:abstractNum w:abstractNumId="3" w15:restartNumberingAfterBreak="0">
    <w:nsid w:val="68583EE0"/>
    <w:multiLevelType w:val="hybridMultilevel"/>
    <w:tmpl w:val="BF164B64"/>
    <w:lvl w:ilvl="0" w:tplc="CCC42E00">
      <w:start w:val="1"/>
      <w:numFmt w:val="lowerLetter"/>
      <w:lvlText w:val="%1)"/>
      <w:lvlJc w:val="left"/>
      <w:pPr>
        <w:ind w:left="340" w:hanging="222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9"/>
        <w:szCs w:val="19"/>
        <w:lang w:val="ca-ES" w:eastAsia="en-US" w:bidi="ar-SA"/>
      </w:rPr>
    </w:lvl>
    <w:lvl w:ilvl="1" w:tplc="3E4C7820">
      <w:start w:val="1"/>
      <w:numFmt w:val="decimal"/>
      <w:lvlText w:val="%2)"/>
      <w:lvlJc w:val="left"/>
      <w:pPr>
        <w:ind w:left="345" w:hanging="227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9"/>
        <w:szCs w:val="19"/>
        <w:lang w:val="ca-ES" w:eastAsia="en-US" w:bidi="ar-SA"/>
      </w:rPr>
    </w:lvl>
    <w:lvl w:ilvl="2" w:tplc="EA7070A6">
      <w:numFmt w:val="bullet"/>
      <w:lvlText w:val="•"/>
      <w:lvlJc w:val="left"/>
      <w:pPr>
        <w:ind w:left="2248" w:hanging="227"/>
      </w:pPr>
      <w:rPr>
        <w:rFonts w:hint="default"/>
        <w:lang w:val="ca-ES" w:eastAsia="en-US" w:bidi="ar-SA"/>
      </w:rPr>
    </w:lvl>
    <w:lvl w:ilvl="3" w:tplc="23885F2E">
      <w:numFmt w:val="bullet"/>
      <w:lvlText w:val="•"/>
      <w:lvlJc w:val="left"/>
      <w:pPr>
        <w:ind w:left="3203" w:hanging="227"/>
      </w:pPr>
      <w:rPr>
        <w:rFonts w:hint="default"/>
        <w:lang w:val="ca-ES" w:eastAsia="en-US" w:bidi="ar-SA"/>
      </w:rPr>
    </w:lvl>
    <w:lvl w:ilvl="4" w:tplc="BA7828E4">
      <w:numFmt w:val="bullet"/>
      <w:lvlText w:val="•"/>
      <w:lvlJc w:val="left"/>
      <w:pPr>
        <w:ind w:left="4157" w:hanging="227"/>
      </w:pPr>
      <w:rPr>
        <w:rFonts w:hint="default"/>
        <w:lang w:val="ca-ES" w:eastAsia="en-US" w:bidi="ar-SA"/>
      </w:rPr>
    </w:lvl>
    <w:lvl w:ilvl="5" w:tplc="400A52A0">
      <w:numFmt w:val="bullet"/>
      <w:lvlText w:val="•"/>
      <w:lvlJc w:val="left"/>
      <w:pPr>
        <w:ind w:left="5112" w:hanging="227"/>
      </w:pPr>
      <w:rPr>
        <w:rFonts w:hint="default"/>
        <w:lang w:val="ca-ES" w:eastAsia="en-US" w:bidi="ar-SA"/>
      </w:rPr>
    </w:lvl>
    <w:lvl w:ilvl="6" w:tplc="5466331C">
      <w:numFmt w:val="bullet"/>
      <w:lvlText w:val="•"/>
      <w:lvlJc w:val="left"/>
      <w:pPr>
        <w:ind w:left="6066" w:hanging="227"/>
      </w:pPr>
      <w:rPr>
        <w:rFonts w:hint="default"/>
        <w:lang w:val="ca-ES" w:eastAsia="en-US" w:bidi="ar-SA"/>
      </w:rPr>
    </w:lvl>
    <w:lvl w:ilvl="7" w:tplc="09D47836">
      <w:numFmt w:val="bullet"/>
      <w:lvlText w:val="•"/>
      <w:lvlJc w:val="left"/>
      <w:pPr>
        <w:ind w:left="7021" w:hanging="227"/>
      </w:pPr>
      <w:rPr>
        <w:rFonts w:hint="default"/>
        <w:lang w:val="ca-ES" w:eastAsia="en-US" w:bidi="ar-SA"/>
      </w:rPr>
    </w:lvl>
    <w:lvl w:ilvl="8" w:tplc="1AE057D4">
      <w:numFmt w:val="bullet"/>
      <w:lvlText w:val="•"/>
      <w:lvlJc w:val="left"/>
      <w:pPr>
        <w:ind w:left="7975" w:hanging="227"/>
      </w:pPr>
      <w:rPr>
        <w:rFonts w:hint="default"/>
        <w:lang w:val="ca-ES" w:eastAsia="en-US" w:bidi="ar-SA"/>
      </w:rPr>
    </w:lvl>
  </w:abstractNum>
  <w:abstractNum w:abstractNumId="4" w15:restartNumberingAfterBreak="0">
    <w:nsid w:val="7CFC20CF"/>
    <w:multiLevelType w:val="hybridMultilevel"/>
    <w:tmpl w:val="A4DABCD2"/>
    <w:lvl w:ilvl="0" w:tplc="43162EA8">
      <w:start w:val="1"/>
      <w:numFmt w:val="decimal"/>
      <w:lvlText w:val="%1)"/>
      <w:lvlJc w:val="left"/>
      <w:pPr>
        <w:ind w:left="340" w:hanging="227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9"/>
        <w:szCs w:val="19"/>
        <w:lang w:val="ca-ES" w:eastAsia="en-US" w:bidi="ar-SA"/>
      </w:rPr>
    </w:lvl>
    <w:lvl w:ilvl="1" w:tplc="69CE8C34">
      <w:start w:val="1"/>
      <w:numFmt w:val="lowerLetter"/>
      <w:lvlText w:val="%2)"/>
      <w:lvlJc w:val="left"/>
      <w:pPr>
        <w:ind w:left="335" w:hanging="222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9"/>
        <w:szCs w:val="19"/>
        <w:lang w:val="ca-ES" w:eastAsia="en-US" w:bidi="ar-SA"/>
      </w:rPr>
    </w:lvl>
    <w:lvl w:ilvl="2" w:tplc="0DACFB8C">
      <w:start w:val="1"/>
      <w:numFmt w:val="decimal"/>
      <w:lvlText w:val="%3)"/>
      <w:lvlJc w:val="left"/>
      <w:pPr>
        <w:ind w:left="340" w:hanging="227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9"/>
        <w:szCs w:val="19"/>
        <w:lang w:val="ca-ES" w:eastAsia="en-US" w:bidi="ar-SA"/>
      </w:rPr>
    </w:lvl>
    <w:lvl w:ilvl="3" w:tplc="DBA278B6">
      <w:numFmt w:val="bullet"/>
      <w:lvlText w:val="•"/>
      <w:lvlJc w:val="left"/>
      <w:pPr>
        <w:ind w:left="3203" w:hanging="227"/>
      </w:pPr>
      <w:rPr>
        <w:rFonts w:hint="default"/>
        <w:lang w:val="ca-ES" w:eastAsia="en-US" w:bidi="ar-SA"/>
      </w:rPr>
    </w:lvl>
    <w:lvl w:ilvl="4" w:tplc="46E88676">
      <w:numFmt w:val="bullet"/>
      <w:lvlText w:val="•"/>
      <w:lvlJc w:val="left"/>
      <w:pPr>
        <w:ind w:left="4157" w:hanging="227"/>
      </w:pPr>
      <w:rPr>
        <w:rFonts w:hint="default"/>
        <w:lang w:val="ca-ES" w:eastAsia="en-US" w:bidi="ar-SA"/>
      </w:rPr>
    </w:lvl>
    <w:lvl w:ilvl="5" w:tplc="C706B2D4">
      <w:numFmt w:val="bullet"/>
      <w:lvlText w:val="•"/>
      <w:lvlJc w:val="left"/>
      <w:pPr>
        <w:ind w:left="5112" w:hanging="227"/>
      </w:pPr>
      <w:rPr>
        <w:rFonts w:hint="default"/>
        <w:lang w:val="ca-ES" w:eastAsia="en-US" w:bidi="ar-SA"/>
      </w:rPr>
    </w:lvl>
    <w:lvl w:ilvl="6" w:tplc="0D303568">
      <w:numFmt w:val="bullet"/>
      <w:lvlText w:val="•"/>
      <w:lvlJc w:val="left"/>
      <w:pPr>
        <w:ind w:left="6066" w:hanging="227"/>
      </w:pPr>
      <w:rPr>
        <w:rFonts w:hint="default"/>
        <w:lang w:val="ca-ES" w:eastAsia="en-US" w:bidi="ar-SA"/>
      </w:rPr>
    </w:lvl>
    <w:lvl w:ilvl="7" w:tplc="3F806B52">
      <w:numFmt w:val="bullet"/>
      <w:lvlText w:val="•"/>
      <w:lvlJc w:val="left"/>
      <w:pPr>
        <w:ind w:left="7021" w:hanging="227"/>
      </w:pPr>
      <w:rPr>
        <w:rFonts w:hint="default"/>
        <w:lang w:val="ca-ES" w:eastAsia="en-US" w:bidi="ar-SA"/>
      </w:rPr>
    </w:lvl>
    <w:lvl w:ilvl="8" w:tplc="C55A8B52">
      <w:numFmt w:val="bullet"/>
      <w:lvlText w:val="•"/>
      <w:lvlJc w:val="left"/>
      <w:pPr>
        <w:ind w:left="7975" w:hanging="227"/>
      </w:pPr>
      <w:rPr>
        <w:rFonts w:hint="default"/>
        <w:lang w:val="ca-ES" w:eastAsia="en-US" w:bidi="ar-SA"/>
      </w:rPr>
    </w:lvl>
  </w:abstractNum>
  <w:num w:numId="1" w16cid:durableId="2044556676">
    <w:abstractNumId w:val="4"/>
  </w:num>
  <w:num w:numId="2" w16cid:durableId="1106198786">
    <w:abstractNumId w:val="2"/>
  </w:num>
  <w:num w:numId="3" w16cid:durableId="1706176644">
    <w:abstractNumId w:val="0"/>
  </w:num>
  <w:num w:numId="4" w16cid:durableId="2060013683">
    <w:abstractNumId w:val="3"/>
  </w:num>
  <w:num w:numId="5" w16cid:durableId="1215658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D4"/>
    <w:rsid w:val="00052FD0"/>
    <w:rsid w:val="001A40D4"/>
    <w:rsid w:val="00364C5F"/>
    <w:rsid w:val="003C5278"/>
    <w:rsid w:val="0041090A"/>
    <w:rsid w:val="00536B29"/>
    <w:rsid w:val="00870B29"/>
    <w:rsid w:val="008B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BB5AC"/>
  <w15:docId w15:val="{1D2EE38A-8131-43AC-A782-43FA372E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spacing w:before="12"/>
      <w:ind w:left="8" w:right="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19"/>
      <w:szCs w:val="19"/>
    </w:rPr>
  </w:style>
  <w:style w:type="paragraph" w:styleId="Pargrafdellista">
    <w:name w:val="List Paragraph"/>
    <w:basedOn w:val="Normal"/>
    <w:uiPriority w:val="1"/>
    <w:qFormat/>
    <w:pPr>
      <w:ind w:left="34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870B2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870B29"/>
    <w:rPr>
      <w:rFonts w:ascii="Arial MT" w:eastAsia="Arial MT" w:hAnsi="Arial MT" w:cs="Arial MT"/>
      <w:lang w:val="ca-ES"/>
    </w:rPr>
  </w:style>
  <w:style w:type="paragraph" w:styleId="Peu">
    <w:name w:val="footer"/>
    <w:basedOn w:val="Normal"/>
    <w:link w:val="PeuCar"/>
    <w:uiPriority w:val="99"/>
    <w:unhideWhenUsed/>
    <w:rsid w:val="00870B2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870B29"/>
    <w:rPr>
      <w:rFonts w:ascii="Arial MT" w:eastAsia="Arial MT" w:hAnsi="Arial MT" w:cs="Arial M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</dc:creator>
  <cp:lastModifiedBy>URBANISME</cp:lastModifiedBy>
  <cp:revision>2</cp:revision>
  <dcterms:created xsi:type="dcterms:W3CDTF">2023-11-20T12:51:00Z</dcterms:created>
  <dcterms:modified xsi:type="dcterms:W3CDTF">2023-11-20T12:51:00Z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2023-03-06T00:00:00Z</vt:filetime>
  </property>
</Properties>
</file>